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3B72" w14:textId="77777777" w:rsidR="00872562" w:rsidRPr="00D51977" w:rsidRDefault="00872562" w:rsidP="00872562">
      <w:pPr>
        <w:pStyle w:val="Heading1"/>
        <w:numPr>
          <w:ilvl w:val="0"/>
          <w:numId w:val="0"/>
        </w:numPr>
        <w:rPr>
          <w:rFonts w:ascii="Times New Roman" w:hAnsi="Times New Roman"/>
          <w:szCs w:val="24"/>
        </w:rPr>
      </w:pPr>
      <w:r w:rsidRPr="00D51977">
        <w:rPr>
          <w:rFonts w:ascii="Times New Roman" w:hAnsi="Times New Roman"/>
          <w:szCs w:val="24"/>
        </w:rPr>
        <w:t>Landmarks Commission Meeting Minutes</w:t>
      </w:r>
    </w:p>
    <w:p w14:paraId="07CC4096" w14:textId="41FB85A8" w:rsidR="00872562" w:rsidRPr="00D51977" w:rsidRDefault="00872562" w:rsidP="00872562">
      <w:pPr>
        <w:rPr>
          <w:b/>
          <w:szCs w:val="24"/>
        </w:rPr>
      </w:pPr>
      <w:r w:rsidRPr="00D51977">
        <w:rPr>
          <w:b/>
          <w:szCs w:val="24"/>
        </w:rPr>
        <w:t xml:space="preserve">Thursday </w:t>
      </w:r>
      <w:r w:rsidR="0074027F">
        <w:rPr>
          <w:b/>
          <w:szCs w:val="24"/>
        </w:rPr>
        <w:t>August 12</w:t>
      </w:r>
      <w:r w:rsidR="00B65936">
        <w:rPr>
          <w:b/>
          <w:szCs w:val="24"/>
        </w:rPr>
        <w:t>, 2021</w:t>
      </w:r>
      <w:r w:rsidRPr="00D51977">
        <w:rPr>
          <w:b/>
          <w:szCs w:val="24"/>
        </w:rPr>
        <w:t xml:space="preserve"> – 6:30 pm</w:t>
      </w:r>
    </w:p>
    <w:p w14:paraId="41D66880" w14:textId="430FCE85" w:rsidR="00872562" w:rsidRPr="00D51977" w:rsidRDefault="00A1744B" w:rsidP="00872562">
      <w:pPr>
        <w:rPr>
          <w:b/>
          <w:szCs w:val="24"/>
        </w:rPr>
      </w:pPr>
      <w:r>
        <w:rPr>
          <w:b/>
          <w:szCs w:val="24"/>
        </w:rPr>
        <w:t>Virtual</w:t>
      </w:r>
    </w:p>
    <w:p w14:paraId="5973BE35" w14:textId="77777777" w:rsidR="00872562" w:rsidRPr="00D51977" w:rsidRDefault="00872562" w:rsidP="00872562">
      <w:pPr>
        <w:rPr>
          <w:sz w:val="16"/>
          <w:szCs w:val="16"/>
        </w:rPr>
      </w:pPr>
    </w:p>
    <w:p w14:paraId="1FDE574E" w14:textId="23417B47" w:rsidR="00EE11E0" w:rsidRDefault="00872562" w:rsidP="00872562">
      <w:pPr>
        <w:rPr>
          <w:szCs w:val="24"/>
        </w:rPr>
      </w:pPr>
      <w:r w:rsidRPr="00D51977">
        <w:rPr>
          <w:b/>
          <w:szCs w:val="24"/>
          <w:u w:val="single"/>
        </w:rPr>
        <w:t>Members Present</w:t>
      </w:r>
      <w:r>
        <w:rPr>
          <w:b/>
          <w:szCs w:val="24"/>
        </w:rPr>
        <w:t>:</w:t>
      </w:r>
      <w:r w:rsidRPr="00D51977">
        <w:rPr>
          <w:szCs w:val="24"/>
        </w:rPr>
        <w:t xml:space="preserve">  </w:t>
      </w:r>
      <w:r w:rsidR="0077127F">
        <w:rPr>
          <w:szCs w:val="24"/>
        </w:rPr>
        <w:t>Peggy Veregin</w:t>
      </w:r>
      <w:r w:rsidR="00FA31B2">
        <w:rPr>
          <w:szCs w:val="24"/>
        </w:rPr>
        <w:t>;</w:t>
      </w:r>
      <w:r w:rsidR="0077127F">
        <w:rPr>
          <w:szCs w:val="24"/>
        </w:rPr>
        <w:t xml:space="preserve"> </w:t>
      </w:r>
      <w:r w:rsidRPr="00D51977">
        <w:rPr>
          <w:szCs w:val="24"/>
        </w:rPr>
        <w:t>Todd Hubing</w:t>
      </w:r>
      <w:r w:rsidR="004D668C">
        <w:rPr>
          <w:szCs w:val="24"/>
        </w:rPr>
        <w:t>, Chair</w:t>
      </w:r>
      <w:r w:rsidR="00A257C6">
        <w:rPr>
          <w:szCs w:val="24"/>
        </w:rPr>
        <w:t xml:space="preserve">; </w:t>
      </w:r>
      <w:r w:rsidR="000349E9">
        <w:rPr>
          <w:szCs w:val="24"/>
        </w:rPr>
        <w:t>Greg Pigarelli</w:t>
      </w:r>
      <w:r w:rsidR="004D668C">
        <w:rPr>
          <w:szCs w:val="24"/>
        </w:rPr>
        <w:t xml:space="preserve">, </w:t>
      </w:r>
      <w:r w:rsidR="00FA31B2">
        <w:rPr>
          <w:szCs w:val="24"/>
        </w:rPr>
        <w:t>Vice-Chair</w:t>
      </w:r>
      <w:r w:rsidR="0001472A">
        <w:rPr>
          <w:szCs w:val="24"/>
        </w:rPr>
        <w:t>;</w:t>
      </w:r>
      <w:r w:rsidR="00A257C6">
        <w:rPr>
          <w:szCs w:val="24"/>
        </w:rPr>
        <w:t xml:space="preserve"> </w:t>
      </w:r>
      <w:r w:rsidR="0077127F">
        <w:rPr>
          <w:szCs w:val="24"/>
        </w:rPr>
        <w:t>Jean Ligocki</w:t>
      </w:r>
      <w:r w:rsidR="00FA31B2">
        <w:rPr>
          <w:szCs w:val="24"/>
        </w:rPr>
        <w:t xml:space="preserve">, Secretary </w:t>
      </w:r>
      <w:r w:rsidR="00F8525C">
        <w:rPr>
          <w:szCs w:val="24"/>
        </w:rPr>
        <w:t xml:space="preserve">and </w:t>
      </w:r>
      <w:r w:rsidR="00B66211">
        <w:rPr>
          <w:szCs w:val="24"/>
        </w:rPr>
        <w:t>Kimberly Cook</w:t>
      </w:r>
    </w:p>
    <w:p w14:paraId="71A0C8A2" w14:textId="02502576" w:rsidR="0098367F" w:rsidRPr="0098367F" w:rsidRDefault="0098367F" w:rsidP="00872562">
      <w:pPr>
        <w:rPr>
          <w:szCs w:val="24"/>
        </w:rPr>
      </w:pPr>
      <w:r>
        <w:rPr>
          <w:b/>
          <w:szCs w:val="24"/>
          <w:u w:val="single"/>
        </w:rPr>
        <w:t>Staff</w:t>
      </w:r>
      <w:r>
        <w:rPr>
          <w:b/>
          <w:szCs w:val="24"/>
        </w:rPr>
        <w:t>:</w:t>
      </w:r>
      <w:r>
        <w:rPr>
          <w:szCs w:val="24"/>
        </w:rPr>
        <w:t xml:space="preserve">  </w:t>
      </w:r>
      <w:r w:rsidR="00FA31B2">
        <w:rPr>
          <w:szCs w:val="24"/>
        </w:rPr>
        <w:t>Michael Stacey, Zoning Administrator</w:t>
      </w:r>
    </w:p>
    <w:p w14:paraId="77EC42A4" w14:textId="2B6FA1B0" w:rsidR="00872562" w:rsidRPr="00E505E5" w:rsidRDefault="00872562" w:rsidP="00872562">
      <w:pPr>
        <w:rPr>
          <w:szCs w:val="24"/>
        </w:rPr>
      </w:pPr>
      <w:r w:rsidRPr="00D51977">
        <w:rPr>
          <w:b/>
          <w:szCs w:val="24"/>
          <w:u w:val="single"/>
        </w:rPr>
        <w:t>Absent</w:t>
      </w:r>
      <w:r>
        <w:rPr>
          <w:b/>
          <w:szCs w:val="24"/>
        </w:rPr>
        <w:t>:</w:t>
      </w:r>
      <w:r w:rsidR="00E505E5">
        <w:rPr>
          <w:szCs w:val="24"/>
        </w:rPr>
        <w:t xml:space="preserve"> </w:t>
      </w:r>
      <w:r w:rsidR="00FA31B2">
        <w:rPr>
          <w:szCs w:val="24"/>
        </w:rPr>
        <w:t>Kristi Panthofer and Alan Hedstrom</w:t>
      </w:r>
    </w:p>
    <w:p w14:paraId="3DC5743B" w14:textId="48F6E952" w:rsidR="00E4367D" w:rsidRDefault="00872562" w:rsidP="00872562">
      <w:pPr>
        <w:rPr>
          <w:szCs w:val="24"/>
        </w:rPr>
      </w:pPr>
      <w:r w:rsidRPr="00D51977">
        <w:rPr>
          <w:b/>
          <w:szCs w:val="24"/>
          <w:u w:val="single"/>
        </w:rPr>
        <w:t>Guests</w:t>
      </w:r>
      <w:r>
        <w:rPr>
          <w:b/>
          <w:szCs w:val="24"/>
        </w:rPr>
        <w:t>:</w:t>
      </w:r>
      <w:r w:rsidRPr="00D51977">
        <w:rPr>
          <w:szCs w:val="24"/>
        </w:rPr>
        <w:t xml:space="preserve"> </w:t>
      </w:r>
      <w:r w:rsidR="00F8633E">
        <w:rPr>
          <w:szCs w:val="24"/>
        </w:rPr>
        <w:t>Ryan Swanson</w:t>
      </w:r>
      <w:bookmarkStart w:id="0" w:name="_GoBack"/>
      <w:bookmarkEnd w:id="0"/>
    </w:p>
    <w:p w14:paraId="47AC63D9" w14:textId="688E02C9" w:rsidR="008D1CA6" w:rsidRDefault="008D1CA6" w:rsidP="00872562">
      <w:pPr>
        <w:rPr>
          <w:szCs w:val="24"/>
        </w:rPr>
      </w:pPr>
      <w:r w:rsidRPr="008D1CA6">
        <w:rPr>
          <w:b/>
          <w:szCs w:val="24"/>
          <w:u w:val="single"/>
        </w:rPr>
        <w:t>Press</w:t>
      </w:r>
      <w:r>
        <w:rPr>
          <w:szCs w:val="24"/>
        </w:rPr>
        <w:t xml:space="preserve">: </w:t>
      </w:r>
      <w:r w:rsidR="00962FA9">
        <w:rPr>
          <w:szCs w:val="24"/>
        </w:rPr>
        <w:t>None</w:t>
      </w:r>
    </w:p>
    <w:p w14:paraId="5B08CF94" w14:textId="77777777" w:rsidR="00B51231" w:rsidRPr="00D51977" w:rsidRDefault="00B51231" w:rsidP="00872562">
      <w:pPr>
        <w:rPr>
          <w:szCs w:val="24"/>
        </w:rPr>
      </w:pPr>
    </w:p>
    <w:p w14:paraId="7C1039ED" w14:textId="53FE8B97" w:rsidR="00872562" w:rsidRPr="00A1744B" w:rsidRDefault="00872562" w:rsidP="00872562">
      <w:pPr>
        <w:pStyle w:val="ListParagraph"/>
        <w:numPr>
          <w:ilvl w:val="0"/>
          <w:numId w:val="2"/>
        </w:numPr>
        <w:spacing w:line="268" w:lineRule="exact"/>
        <w:contextualSpacing/>
        <w:textAlignment w:val="baseline"/>
        <w:rPr>
          <w:b/>
          <w:spacing w:val="-1"/>
          <w:szCs w:val="24"/>
        </w:rPr>
      </w:pPr>
      <w:r w:rsidRPr="00D51977">
        <w:rPr>
          <w:b/>
          <w:spacing w:val="-1"/>
          <w:szCs w:val="24"/>
        </w:rPr>
        <w:t xml:space="preserve">Call to order.  </w:t>
      </w:r>
      <w:r w:rsidR="0077127F">
        <w:rPr>
          <w:spacing w:val="-1"/>
          <w:szCs w:val="24"/>
        </w:rPr>
        <w:t>Veregin</w:t>
      </w:r>
      <w:r w:rsidRPr="00D51977">
        <w:rPr>
          <w:spacing w:val="-1"/>
          <w:szCs w:val="24"/>
        </w:rPr>
        <w:t xml:space="preserve"> called the meeting to order at </w:t>
      </w:r>
      <w:r w:rsidR="00EE11E0">
        <w:rPr>
          <w:spacing w:val="-1"/>
          <w:szCs w:val="24"/>
        </w:rPr>
        <w:t>6:3</w:t>
      </w:r>
      <w:r w:rsidR="0077127F">
        <w:rPr>
          <w:spacing w:val="-1"/>
          <w:szCs w:val="24"/>
        </w:rPr>
        <w:t>0</w:t>
      </w:r>
      <w:r w:rsidR="00EE11E0">
        <w:rPr>
          <w:spacing w:val="-1"/>
          <w:szCs w:val="24"/>
        </w:rPr>
        <w:t xml:space="preserve"> </w:t>
      </w:r>
      <w:r w:rsidRPr="00D51977">
        <w:rPr>
          <w:spacing w:val="-1"/>
          <w:szCs w:val="24"/>
        </w:rPr>
        <w:t>pm.</w:t>
      </w:r>
    </w:p>
    <w:p w14:paraId="04C84F94" w14:textId="77777777" w:rsidR="00A1744B" w:rsidRPr="00A1744B" w:rsidRDefault="00A1744B" w:rsidP="00A1744B">
      <w:pPr>
        <w:pStyle w:val="ListParagraph"/>
        <w:spacing w:line="268" w:lineRule="exact"/>
        <w:ind w:left="360"/>
        <w:contextualSpacing/>
        <w:textAlignment w:val="baseline"/>
        <w:rPr>
          <w:b/>
          <w:spacing w:val="-1"/>
          <w:szCs w:val="24"/>
        </w:rPr>
      </w:pPr>
    </w:p>
    <w:p w14:paraId="4B7A008C" w14:textId="63D064C8" w:rsidR="00872562" w:rsidRPr="00D51977" w:rsidRDefault="00872562" w:rsidP="00872562">
      <w:pPr>
        <w:numPr>
          <w:ilvl w:val="0"/>
          <w:numId w:val="2"/>
        </w:numPr>
        <w:tabs>
          <w:tab w:val="decimal" w:pos="360"/>
        </w:tabs>
        <w:spacing w:before="1" w:line="268" w:lineRule="exact"/>
        <w:textAlignment w:val="baseline"/>
        <w:rPr>
          <w:b/>
          <w:spacing w:val="-1"/>
          <w:szCs w:val="24"/>
        </w:rPr>
      </w:pPr>
      <w:r w:rsidRPr="00D51977">
        <w:rPr>
          <w:b/>
          <w:spacing w:val="-1"/>
          <w:szCs w:val="24"/>
        </w:rPr>
        <w:t xml:space="preserve">Consider approval of the Landmarks Commission meeting minutes of </w:t>
      </w:r>
      <w:r w:rsidR="0077127F">
        <w:rPr>
          <w:b/>
          <w:spacing w:val="-1"/>
          <w:szCs w:val="24"/>
        </w:rPr>
        <w:t>Ju</w:t>
      </w:r>
      <w:r w:rsidR="008F6768">
        <w:rPr>
          <w:b/>
          <w:spacing w:val="-1"/>
          <w:szCs w:val="24"/>
        </w:rPr>
        <w:t>ly 12</w:t>
      </w:r>
      <w:r w:rsidR="00D933AA">
        <w:rPr>
          <w:b/>
          <w:spacing w:val="-1"/>
          <w:szCs w:val="24"/>
        </w:rPr>
        <w:t>, 2021</w:t>
      </w:r>
      <w:r w:rsidRPr="00D51977">
        <w:rPr>
          <w:b/>
          <w:spacing w:val="-1"/>
          <w:szCs w:val="24"/>
        </w:rPr>
        <w:t xml:space="preserve">.  </w:t>
      </w:r>
    </w:p>
    <w:p w14:paraId="663ACD84" w14:textId="5C0AB35E" w:rsidR="00BF2786" w:rsidRDefault="00872562" w:rsidP="00E70842">
      <w:pPr>
        <w:spacing w:before="1" w:line="268" w:lineRule="exact"/>
        <w:ind w:left="360"/>
        <w:textAlignment w:val="baseline"/>
        <w:rPr>
          <w:szCs w:val="24"/>
        </w:rPr>
      </w:pPr>
      <w:r w:rsidRPr="00D51977">
        <w:rPr>
          <w:spacing w:val="-1"/>
          <w:szCs w:val="24"/>
        </w:rPr>
        <w:t>Motion by</w:t>
      </w:r>
      <w:r w:rsidR="00A1744B">
        <w:rPr>
          <w:spacing w:val="-1"/>
          <w:szCs w:val="24"/>
        </w:rPr>
        <w:t xml:space="preserve"> </w:t>
      </w:r>
      <w:r w:rsidR="00FA31B2">
        <w:rPr>
          <w:b/>
          <w:szCs w:val="24"/>
          <w:u w:val="single"/>
        </w:rPr>
        <w:t>Hubing</w:t>
      </w:r>
      <w:r w:rsidRPr="00D51977">
        <w:rPr>
          <w:spacing w:val="-1"/>
          <w:szCs w:val="24"/>
        </w:rPr>
        <w:t xml:space="preserve"> to approve the minutes as presented, 2</w:t>
      </w:r>
      <w:r w:rsidRPr="00D51977">
        <w:rPr>
          <w:spacing w:val="-1"/>
          <w:szCs w:val="24"/>
          <w:vertAlign w:val="superscript"/>
        </w:rPr>
        <w:t>nd</w:t>
      </w:r>
      <w:r w:rsidRPr="00D51977">
        <w:rPr>
          <w:spacing w:val="-1"/>
          <w:szCs w:val="24"/>
        </w:rPr>
        <w:t xml:space="preserve"> by </w:t>
      </w:r>
      <w:r w:rsidR="00FA31B2">
        <w:rPr>
          <w:b/>
          <w:szCs w:val="24"/>
          <w:u w:val="single"/>
        </w:rPr>
        <w:t>Pigarelli</w:t>
      </w:r>
      <w:r w:rsidR="00D82C08">
        <w:rPr>
          <w:b/>
          <w:szCs w:val="24"/>
        </w:rPr>
        <w:t>.</w:t>
      </w:r>
      <w:r w:rsidRPr="00D51977">
        <w:rPr>
          <w:spacing w:val="-1"/>
          <w:szCs w:val="24"/>
        </w:rPr>
        <w:t xml:space="preserve"> </w:t>
      </w:r>
      <w:r w:rsidR="009C7C43">
        <w:rPr>
          <w:spacing w:val="-1"/>
          <w:szCs w:val="24"/>
        </w:rPr>
        <w:t xml:space="preserve"> </w:t>
      </w:r>
      <w:r w:rsidR="00FA31B2">
        <w:rPr>
          <w:spacing w:val="-1"/>
          <w:szCs w:val="24"/>
        </w:rPr>
        <w:t xml:space="preserve">Motion </w:t>
      </w:r>
      <w:r w:rsidR="002F7C2A">
        <w:rPr>
          <w:spacing w:val="-1"/>
          <w:szCs w:val="24"/>
        </w:rPr>
        <w:t>carried</w:t>
      </w:r>
      <w:r w:rsidR="00FA31B2">
        <w:rPr>
          <w:spacing w:val="-1"/>
          <w:szCs w:val="24"/>
        </w:rPr>
        <w:t xml:space="preserve"> unanimously.</w:t>
      </w:r>
    </w:p>
    <w:p w14:paraId="15A0896B" w14:textId="77777777" w:rsidR="00B66211" w:rsidRPr="00B66211" w:rsidRDefault="00B66211" w:rsidP="00B66211">
      <w:pPr>
        <w:contextualSpacing/>
        <w:rPr>
          <w:b/>
          <w:szCs w:val="24"/>
        </w:rPr>
      </w:pPr>
    </w:p>
    <w:p w14:paraId="6E1283AD" w14:textId="77777777" w:rsidR="00FA31B2" w:rsidRDefault="004A21C4" w:rsidP="00A61105">
      <w:pPr>
        <w:pStyle w:val="ListParagraph"/>
        <w:numPr>
          <w:ilvl w:val="0"/>
          <w:numId w:val="8"/>
        </w:numPr>
        <w:ind w:left="360"/>
        <w:contextualSpacing/>
        <w:rPr>
          <w:b/>
          <w:szCs w:val="24"/>
        </w:rPr>
      </w:pPr>
      <w:r>
        <w:rPr>
          <w:b/>
          <w:szCs w:val="24"/>
        </w:rPr>
        <w:t>Elect Chair</w:t>
      </w:r>
      <w:r w:rsidR="00962FA9">
        <w:rPr>
          <w:b/>
          <w:szCs w:val="24"/>
        </w:rPr>
        <w:t>.</w:t>
      </w:r>
      <w:r w:rsidR="005F77C2">
        <w:rPr>
          <w:b/>
          <w:szCs w:val="24"/>
        </w:rPr>
        <w:t xml:space="preserve"> </w:t>
      </w:r>
    </w:p>
    <w:p w14:paraId="6ED21FBB" w14:textId="77777777" w:rsidR="00FA31B2" w:rsidRDefault="00FA31B2" w:rsidP="00FA31B2">
      <w:pPr>
        <w:pStyle w:val="ListParagraph"/>
        <w:ind w:left="360"/>
        <w:contextualSpacing/>
        <w:rPr>
          <w:b/>
          <w:szCs w:val="24"/>
        </w:rPr>
      </w:pPr>
    </w:p>
    <w:p w14:paraId="4E009051" w14:textId="29B52438" w:rsidR="0077127F" w:rsidRPr="0077127F" w:rsidRDefault="00FA31B2" w:rsidP="00FA31B2">
      <w:pPr>
        <w:pStyle w:val="ListParagraph"/>
        <w:ind w:left="360"/>
        <w:contextualSpacing/>
        <w:rPr>
          <w:b/>
          <w:szCs w:val="24"/>
        </w:rPr>
      </w:pPr>
      <w:r>
        <w:rPr>
          <w:b/>
          <w:szCs w:val="24"/>
          <w:u w:val="single"/>
        </w:rPr>
        <w:t>Ligocki</w:t>
      </w:r>
      <w:r w:rsidR="0077127F">
        <w:rPr>
          <w:szCs w:val="24"/>
        </w:rPr>
        <w:t xml:space="preserve"> nominated </w:t>
      </w:r>
      <w:r w:rsidR="004D668C">
        <w:rPr>
          <w:szCs w:val="24"/>
        </w:rPr>
        <w:t>Hubing</w:t>
      </w:r>
      <w:r w:rsidR="0077127F">
        <w:rPr>
          <w:szCs w:val="24"/>
        </w:rPr>
        <w:t xml:space="preserve"> as Chair, 2</w:t>
      </w:r>
      <w:r w:rsidR="0077127F" w:rsidRPr="0077127F">
        <w:rPr>
          <w:szCs w:val="24"/>
          <w:vertAlign w:val="superscript"/>
        </w:rPr>
        <w:t>nd</w:t>
      </w:r>
      <w:r w:rsidR="0077127F">
        <w:rPr>
          <w:szCs w:val="24"/>
        </w:rPr>
        <w:t xml:space="preserve"> by </w:t>
      </w:r>
      <w:r>
        <w:rPr>
          <w:b/>
          <w:szCs w:val="24"/>
          <w:u w:val="single"/>
        </w:rPr>
        <w:t>Pigarelli</w:t>
      </w:r>
      <w:r w:rsidR="0077127F">
        <w:rPr>
          <w:szCs w:val="24"/>
        </w:rPr>
        <w:t xml:space="preserve">.  </w:t>
      </w:r>
    </w:p>
    <w:p w14:paraId="29B14661" w14:textId="77777777" w:rsidR="0077127F" w:rsidRDefault="0077127F" w:rsidP="0077127F">
      <w:pPr>
        <w:pStyle w:val="ListParagraph"/>
        <w:ind w:left="360"/>
        <w:contextualSpacing/>
        <w:rPr>
          <w:szCs w:val="24"/>
        </w:rPr>
      </w:pPr>
    </w:p>
    <w:p w14:paraId="2EE34B5F" w14:textId="0A2788A1" w:rsidR="00962FA9" w:rsidRPr="0077127F" w:rsidRDefault="0077127F" w:rsidP="0077127F">
      <w:pPr>
        <w:pStyle w:val="ListParagraph"/>
        <w:ind w:left="360"/>
        <w:contextualSpacing/>
        <w:rPr>
          <w:b/>
          <w:szCs w:val="24"/>
        </w:rPr>
      </w:pPr>
      <w:r w:rsidRPr="0077127F">
        <w:rPr>
          <w:szCs w:val="24"/>
        </w:rPr>
        <w:t>There were no other nominations.</w:t>
      </w:r>
    </w:p>
    <w:p w14:paraId="6E5672EC" w14:textId="15B26F13" w:rsidR="0077127F" w:rsidRDefault="0077127F" w:rsidP="0077127F">
      <w:pPr>
        <w:contextualSpacing/>
        <w:rPr>
          <w:b/>
          <w:szCs w:val="24"/>
        </w:rPr>
      </w:pPr>
    </w:p>
    <w:p w14:paraId="795BF99A" w14:textId="5CFFB91D" w:rsidR="0077127F" w:rsidRPr="0077127F" w:rsidRDefault="00FA31B2" w:rsidP="0077127F">
      <w:pPr>
        <w:ind w:left="360"/>
        <w:contextualSpacing/>
        <w:rPr>
          <w:szCs w:val="24"/>
        </w:rPr>
      </w:pPr>
      <w:r>
        <w:rPr>
          <w:szCs w:val="24"/>
        </w:rPr>
        <w:t xml:space="preserve">Hubing </w:t>
      </w:r>
      <w:r w:rsidR="0077127F">
        <w:rPr>
          <w:szCs w:val="24"/>
        </w:rPr>
        <w:t>was unanimously approved as Chair.</w:t>
      </w:r>
    </w:p>
    <w:p w14:paraId="1EF6EDB6" w14:textId="7C5C5838" w:rsidR="005F77C2" w:rsidRDefault="005F77C2" w:rsidP="005F77C2">
      <w:pPr>
        <w:contextualSpacing/>
        <w:rPr>
          <w:b/>
          <w:szCs w:val="24"/>
        </w:rPr>
      </w:pPr>
    </w:p>
    <w:p w14:paraId="1D5BE3AB" w14:textId="77777777" w:rsidR="00FA31B2" w:rsidRDefault="004A21C4" w:rsidP="0077127F">
      <w:pPr>
        <w:pStyle w:val="ListParagraph"/>
        <w:numPr>
          <w:ilvl w:val="0"/>
          <w:numId w:val="8"/>
        </w:numPr>
        <w:ind w:left="360"/>
        <w:contextualSpacing/>
        <w:rPr>
          <w:b/>
          <w:szCs w:val="24"/>
        </w:rPr>
      </w:pPr>
      <w:r w:rsidRPr="005F77C2">
        <w:rPr>
          <w:b/>
          <w:szCs w:val="24"/>
        </w:rPr>
        <w:t>Elect Vice-Chair</w:t>
      </w:r>
      <w:r w:rsidR="0077127F">
        <w:rPr>
          <w:b/>
          <w:szCs w:val="24"/>
        </w:rPr>
        <w:t xml:space="preserve">. </w:t>
      </w:r>
    </w:p>
    <w:p w14:paraId="661B5C27" w14:textId="77777777" w:rsidR="00FA31B2" w:rsidRDefault="00FA31B2" w:rsidP="00FA31B2">
      <w:pPr>
        <w:pStyle w:val="ListParagraph"/>
        <w:ind w:left="360"/>
        <w:contextualSpacing/>
        <w:rPr>
          <w:b/>
          <w:szCs w:val="24"/>
        </w:rPr>
      </w:pPr>
    </w:p>
    <w:p w14:paraId="46E4AECC" w14:textId="3241D1D8" w:rsidR="0077127F" w:rsidRPr="0077127F" w:rsidRDefault="00FA31B2" w:rsidP="00FA31B2">
      <w:pPr>
        <w:pStyle w:val="ListParagraph"/>
        <w:ind w:left="360"/>
        <w:contextualSpacing/>
        <w:rPr>
          <w:b/>
          <w:szCs w:val="24"/>
        </w:rPr>
      </w:pPr>
      <w:r>
        <w:rPr>
          <w:b/>
          <w:szCs w:val="24"/>
          <w:u w:val="single"/>
        </w:rPr>
        <w:t>Ligocki</w:t>
      </w:r>
      <w:r w:rsidR="0077127F">
        <w:rPr>
          <w:szCs w:val="24"/>
        </w:rPr>
        <w:t xml:space="preserve"> nominated </w:t>
      </w:r>
      <w:r>
        <w:rPr>
          <w:szCs w:val="24"/>
        </w:rPr>
        <w:t>Pigarelli</w:t>
      </w:r>
      <w:r w:rsidR="0077127F">
        <w:rPr>
          <w:szCs w:val="24"/>
        </w:rPr>
        <w:t xml:space="preserve"> as Vice-Chair, 2</w:t>
      </w:r>
      <w:r w:rsidR="0077127F" w:rsidRPr="0077127F">
        <w:rPr>
          <w:szCs w:val="24"/>
          <w:vertAlign w:val="superscript"/>
        </w:rPr>
        <w:t>nd</w:t>
      </w:r>
      <w:r w:rsidR="0077127F">
        <w:rPr>
          <w:szCs w:val="24"/>
        </w:rPr>
        <w:t xml:space="preserve"> by </w:t>
      </w:r>
      <w:r>
        <w:rPr>
          <w:b/>
          <w:szCs w:val="24"/>
          <w:u w:val="single"/>
        </w:rPr>
        <w:t>Hubing</w:t>
      </w:r>
      <w:r w:rsidR="0077127F">
        <w:rPr>
          <w:szCs w:val="24"/>
        </w:rPr>
        <w:t xml:space="preserve">.  </w:t>
      </w:r>
    </w:p>
    <w:p w14:paraId="4E12992E" w14:textId="77777777" w:rsidR="0077127F" w:rsidRDefault="0077127F" w:rsidP="0077127F">
      <w:pPr>
        <w:pStyle w:val="ListParagraph"/>
        <w:ind w:left="360"/>
        <w:contextualSpacing/>
        <w:rPr>
          <w:szCs w:val="24"/>
        </w:rPr>
      </w:pPr>
    </w:p>
    <w:p w14:paraId="3A8B6815" w14:textId="77777777" w:rsidR="0077127F" w:rsidRPr="0077127F" w:rsidRDefault="0077127F" w:rsidP="0077127F">
      <w:pPr>
        <w:pStyle w:val="ListParagraph"/>
        <w:ind w:left="360"/>
        <w:contextualSpacing/>
        <w:rPr>
          <w:b/>
          <w:szCs w:val="24"/>
        </w:rPr>
      </w:pPr>
      <w:r w:rsidRPr="0077127F">
        <w:rPr>
          <w:szCs w:val="24"/>
        </w:rPr>
        <w:t>There were no other nominations.</w:t>
      </w:r>
    </w:p>
    <w:p w14:paraId="1124B676" w14:textId="77777777" w:rsidR="0077127F" w:rsidRDefault="0077127F" w:rsidP="0077127F">
      <w:pPr>
        <w:contextualSpacing/>
        <w:rPr>
          <w:b/>
          <w:szCs w:val="24"/>
        </w:rPr>
      </w:pPr>
    </w:p>
    <w:p w14:paraId="6EAD8685" w14:textId="729265DF" w:rsidR="0077127F" w:rsidRDefault="00FA31B2" w:rsidP="00FA31B2">
      <w:pPr>
        <w:ind w:left="360"/>
        <w:contextualSpacing/>
        <w:rPr>
          <w:b/>
          <w:szCs w:val="24"/>
        </w:rPr>
      </w:pPr>
      <w:r>
        <w:rPr>
          <w:szCs w:val="24"/>
        </w:rPr>
        <w:t>Pigarelli</w:t>
      </w:r>
      <w:r w:rsidR="0077127F">
        <w:rPr>
          <w:szCs w:val="24"/>
        </w:rPr>
        <w:t xml:space="preserve"> was unanimously approved as Vice-Chair.</w:t>
      </w:r>
    </w:p>
    <w:p w14:paraId="144711D5" w14:textId="77777777" w:rsidR="0077127F" w:rsidRPr="004A21C4" w:rsidRDefault="0077127F" w:rsidP="0077127F">
      <w:pPr>
        <w:pStyle w:val="ListParagraph"/>
        <w:ind w:left="360"/>
        <w:contextualSpacing/>
        <w:rPr>
          <w:b/>
          <w:szCs w:val="24"/>
        </w:rPr>
      </w:pPr>
    </w:p>
    <w:p w14:paraId="3157764A" w14:textId="77777777" w:rsidR="00FA31B2" w:rsidRDefault="004A21C4" w:rsidP="0077127F">
      <w:pPr>
        <w:pStyle w:val="ListParagraph"/>
        <w:numPr>
          <w:ilvl w:val="0"/>
          <w:numId w:val="8"/>
        </w:numPr>
        <w:ind w:left="360"/>
        <w:contextualSpacing/>
        <w:rPr>
          <w:b/>
          <w:szCs w:val="24"/>
        </w:rPr>
      </w:pPr>
      <w:r>
        <w:rPr>
          <w:b/>
          <w:szCs w:val="24"/>
        </w:rPr>
        <w:t>Elect Secretary</w:t>
      </w:r>
      <w:r w:rsidR="0077127F">
        <w:rPr>
          <w:b/>
          <w:szCs w:val="24"/>
        </w:rPr>
        <w:t xml:space="preserve">. </w:t>
      </w:r>
    </w:p>
    <w:p w14:paraId="020AF6CB" w14:textId="77777777" w:rsidR="00FA31B2" w:rsidRDefault="00FA31B2" w:rsidP="00FA31B2">
      <w:pPr>
        <w:pStyle w:val="ListParagraph"/>
        <w:ind w:left="360"/>
        <w:contextualSpacing/>
        <w:rPr>
          <w:b/>
          <w:szCs w:val="24"/>
          <w:u w:val="single"/>
        </w:rPr>
      </w:pPr>
    </w:p>
    <w:p w14:paraId="19730564" w14:textId="79C34A77" w:rsidR="0077127F" w:rsidRPr="00FA31B2" w:rsidRDefault="00FA31B2" w:rsidP="00FA31B2">
      <w:pPr>
        <w:pStyle w:val="ListParagraph"/>
        <w:ind w:left="360"/>
        <w:contextualSpacing/>
        <w:rPr>
          <w:b/>
          <w:szCs w:val="24"/>
        </w:rPr>
      </w:pPr>
      <w:r>
        <w:rPr>
          <w:b/>
          <w:szCs w:val="24"/>
          <w:u w:val="single"/>
        </w:rPr>
        <w:t>Hubing</w:t>
      </w:r>
      <w:r w:rsidR="0077127F" w:rsidRPr="00FA31B2">
        <w:rPr>
          <w:szCs w:val="24"/>
        </w:rPr>
        <w:t xml:space="preserve"> nominated </w:t>
      </w:r>
      <w:r>
        <w:rPr>
          <w:szCs w:val="24"/>
        </w:rPr>
        <w:t xml:space="preserve">Ligocki </w:t>
      </w:r>
      <w:r w:rsidR="0077127F" w:rsidRPr="00FA31B2">
        <w:rPr>
          <w:szCs w:val="24"/>
        </w:rPr>
        <w:t xml:space="preserve">as </w:t>
      </w:r>
      <w:r w:rsidR="00877478" w:rsidRPr="00FA31B2">
        <w:rPr>
          <w:szCs w:val="24"/>
        </w:rPr>
        <w:t>Secretary</w:t>
      </w:r>
      <w:r w:rsidR="0077127F" w:rsidRPr="00FA31B2">
        <w:rPr>
          <w:szCs w:val="24"/>
        </w:rPr>
        <w:t>, 2</w:t>
      </w:r>
      <w:r w:rsidR="0077127F" w:rsidRPr="00FA31B2">
        <w:rPr>
          <w:szCs w:val="24"/>
          <w:vertAlign w:val="superscript"/>
        </w:rPr>
        <w:t>nd</w:t>
      </w:r>
      <w:r w:rsidR="0077127F" w:rsidRPr="00FA31B2">
        <w:rPr>
          <w:szCs w:val="24"/>
        </w:rPr>
        <w:t xml:space="preserve"> by </w:t>
      </w:r>
      <w:r>
        <w:rPr>
          <w:b/>
          <w:szCs w:val="24"/>
          <w:u w:val="single"/>
        </w:rPr>
        <w:t>Pigarelli</w:t>
      </w:r>
      <w:r w:rsidR="0077127F" w:rsidRPr="00FA31B2">
        <w:rPr>
          <w:szCs w:val="24"/>
        </w:rPr>
        <w:t xml:space="preserve">.  </w:t>
      </w:r>
    </w:p>
    <w:p w14:paraId="6CA28F1D" w14:textId="77777777" w:rsidR="0077127F" w:rsidRDefault="0077127F" w:rsidP="0077127F">
      <w:pPr>
        <w:pStyle w:val="ListParagraph"/>
        <w:ind w:left="360"/>
        <w:contextualSpacing/>
        <w:rPr>
          <w:szCs w:val="24"/>
        </w:rPr>
      </w:pPr>
    </w:p>
    <w:p w14:paraId="335937CF" w14:textId="77777777" w:rsidR="0077127F" w:rsidRPr="0077127F" w:rsidRDefault="0077127F" w:rsidP="0077127F">
      <w:pPr>
        <w:pStyle w:val="ListParagraph"/>
        <w:ind w:left="360"/>
        <w:contextualSpacing/>
        <w:rPr>
          <w:b/>
          <w:szCs w:val="24"/>
        </w:rPr>
      </w:pPr>
      <w:r w:rsidRPr="0077127F">
        <w:rPr>
          <w:szCs w:val="24"/>
        </w:rPr>
        <w:t>There were no other nominations.</w:t>
      </w:r>
    </w:p>
    <w:p w14:paraId="00BEC5D0" w14:textId="77777777" w:rsidR="0077127F" w:rsidRDefault="0077127F" w:rsidP="0077127F">
      <w:pPr>
        <w:contextualSpacing/>
        <w:rPr>
          <w:b/>
          <w:szCs w:val="24"/>
        </w:rPr>
      </w:pPr>
    </w:p>
    <w:p w14:paraId="31B76639" w14:textId="1E968FD6" w:rsidR="0077127F" w:rsidRDefault="00FA31B2" w:rsidP="0077127F">
      <w:pPr>
        <w:ind w:left="360"/>
        <w:contextualSpacing/>
        <w:rPr>
          <w:szCs w:val="24"/>
        </w:rPr>
      </w:pPr>
      <w:r>
        <w:rPr>
          <w:szCs w:val="24"/>
        </w:rPr>
        <w:t>Ligocki</w:t>
      </w:r>
      <w:r w:rsidR="0077127F">
        <w:rPr>
          <w:szCs w:val="24"/>
        </w:rPr>
        <w:t xml:space="preserve"> was unanimously approved as </w:t>
      </w:r>
      <w:r w:rsidR="00877478">
        <w:rPr>
          <w:szCs w:val="24"/>
        </w:rPr>
        <w:t>Secretary</w:t>
      </w:r>
      <w:r w:rsidR="0077127F">
        <w:rPr>
          <w:szCs w:val="24"/>
        </w:rPr>
        <w:t>.</w:t>
      </w:r>
    </w:p>
    <w:p w14:paraId="1118C02A" w14:textId="14724BF5" w:rsidR="006A7833" w:rsidRDefault="006A7833" w:rsidP="0077127F">
      <w:pPr>
        <w:ind w:left="360"/>
        <w:contextualSpacing/>
        <w:rPr>
          <w:szCs w:val="24"/>
        </w:rPr>
      </w:pPr>
    </w:p>
    <w:p w14:paraId="7FD8A9ED" w14:textId="73F277A1" w:rsidR="006A7833" w:rsidRDefault="006A7833" w:rsidP="0077127F">
      <w:pPr>
        <w:ind w:left="360"/>
        <w:contextualSpacing/>
        <w:rPr>
          <w:szCs w:val="24"/>
        </w:rPr>
      </w:pPr>
      <w:r>
        <w:rPr>
          <w:szCs w:val="24"/>
        </w:rPr>
        <w:t>Hubing took over the meeting as Chair.</w:t>
      </w:r>
    </w:p>
    <w:p w14:paraId="1FF32C14" w14:textId="0A91E10A" w:rsidR="005F77C2" w:rsidRPr="005F77C2" w:rsidRDefault="005F77C2" w:rsidP="0077127F">
      <w:pPr>
        <w:pStyle w:val="ListParagraph"/>
        <w:ind w:left="360"/>
        <w:contextualSpacing/>
        <w:rPr>
          <w:b/>
          <w:szCs w:val="24"/>
        </w:rPr>
      </w:pPr>
    </w:p>
    <w:p w14:paraId="2CB434F4" w14:textId="5A364D2E" w:rsidR="004D668C" w:rsidRPr="004D668C" w:rsidRDefault="004D668C" w:rsidP="00877478">
      <w:pPr>
        <w:pStyle w:val="ListParagraph"/>
        <w:numPr>
          <w:ilvl w:val="0"/>
          <w:numId w:val="8"/>
        </w:numPr>
        <w:ind w:left="360"/>
        <w:contextualSpacing/>
        <w:rPr>
          <w:b/>
          <w:spacing w:val="-1"/>
          <w:szCs w:val="24"/>
        </w:rPr>
      </w:pPr>
      <w:r w:rsidRPr="004D668C">
        <w:rPr>
          <w:b/>
          <w:szCs w:val="24"/>
        </w:rPr>
        <w:t>Request by Ryan Swanson for Certificate of Appropriateness approval to install new roof shingles, gutters and downspouts at 515 E. Main Street.</w:t>
      </w:r>
    </w:p>
    <w:p w14:paraId="703BC808" w14:textId="089A6C3A" w:rsidR="004D668C" w:rsidRDefault="006A7833" w:rsidP="004D668C">
      <w:pPr>
        <w:pStyle w:val="ListParagraph"/>
        <w:ind w:left="360"/>
        <w:contextualSpacing/>
        <w:rPr>
          <w:szCs w:val="24"/>
        </w:rPr>
      </w:pPr>
      <w:r>
        <w:rPr>
          <w:szCs w:val="24"/>
        </w:rPr>
        <w:t>Hubing introduced the request.</w:t>
      </w:r>
    </w:p>
    <w:p w14:paraId="2736960F" w14:textId="37092678" w:rsidR="006A7833" w:rsidRDefault="006A7833" w:rsidP="004D668C">
      <w:pPr>
        <w:pStyle w:val="ListParagraph"/>
        <w:ind w:left="360"/>
        <w:contextualSpacing/>
        <w:rPr>
          <w:szCs w:val="24"/>
        </w:rPr>
      </w:pPr>
    </w:p>
    <w:p w14:paraId="7515A527" w14:textId="5DD4953C" w:rsidR="006A7833" w:rsidRDefault="006A7833" w:rsidP="004D668C">
      <w:pPr>
        <w:pStyle w:val="ListParagraph"/>
        <w:ind w:left="360"/>
        <w:contextualSpacing/>
        <w:rPr>
          <w:szCs w:val="24"/>
        </w:rPr>
      </w:pPr>
      <w:r>
        <w:rPr>
          <w:szCs w:val="24"/>
        </w:rPr>
        <w:lastRenderedPageBreak/>
        <w:t xml:space="preserve">Ryan Swanson explained the request and the lack of availability of the half round gutter.  Ryan Swanson stated the cost is about $10,000 more to go with the half round vs the K style gutter.  </w:t>
      </w:r>
    </w:p>
    <w:p w14:paraId="3F6E188E" w14:textId="1B8CCECF" w:rsidR="006A7833" w:rsidRDefault="006A7833" w:rsidP="004D668C">
      <w:pPr>
        <w:pStyle w:val="ListParagraph"/>
        <w:ind w:left="360"/>
        <w:contextualSpacing/>
        <w:rPr>
          <w:szCs w:val="24"/>
        </w:rPr>
      </w:pPr>
    </w:p>
    <w:p w14:paraId="03E689A9" w14:textId="1EA508EC" w:rsidR="006A7833" w:rsidRDefault="006A7833" w:rsidP="004D668C">
      <w:pPr>
        <w:pStyle w:val="ListParagraph"/>
        <w:ind w:left="360"/>
        <w:contextualSpacing/>
        <w:rPr>
          <w:szCs w:val="24"/>
        </w:rPr>
      </w:pPr>
      <w:r>
        <w:rPr>
          <w:szCs w:val="24"/>
        </w:rPr>
        <w:t>Ryan stated he found several historic buildings with the K style gutter and provided examples for the meeting.</w:t>
      </w:r>
    </w:p>
    <w:p w14:paraId="3C541B14" w14:textId="5F03A420" w:rsidR="006A7833" w:rsidRDefault="006A7833" w:rsidP="004D668C">
      <w:pPr>
        <w:pStyle w:val="ListParagraph"/>
        <w:ind w:left="360"/>
        <w:contextualSpacing/>
        <w:rPr>
          <w:szCs w:val="24"/>
        </w:rPr>
      </w:pPr>
    </w:p>
    <w:p w14:paraId="29BC429B" w14:textId="1BDF7A7D" w:rsidR="006A7833" w:rsidRDefault="006A7833" w:rsidP="004D668C">
      <w:pPr>
        <w:pStyle w:val="ListParagraph"/>
        <w:ind w:left="360"/>
        <w:contextualSpacing/>
        <w:rPr>
          <w:szCs w:val="24"/>
        </w:rPr>
      </w:pPr>
      <w:r>
        <w:rPr>
          <w:szCs w:val="24"/>
        </w:rPr>
        <w:t>Hubing stated the Commission met onsite several years ago to discuss several issues with the building not just about the gutters.</w:t>
      </w:r>
    </w:p>
    <w:p w14:paraId="676ACC7F" w14:textId="344602FA" w:rsidR="006A7833" w:rsidRDefault="006A7833" w:rsidP="004D668C">
      <w:pPr>
        <w:pStyle w:val="ListParagraph"/>
        <w:ind w:left="360"/>
        <w:contextualSpacing/>
        <w:rPr>
          <w:szCs w:val="24"/>
        </w:rPr>
      </w:pPr>
    </w:p>
    <w:p w14:paraId="7CED099B" w14:textId="6B093D9D" w:rsidR="006A7833" w:rsidRDefault="006A7833" w:rsidP="004D668C">
      <w:pPr>
        <w:pStyle w:val="ListParagraph"/>
        <w:ind w:left="360"/>
        <w:contextualSpacing/>
        <w:rPr>
          <w:szCs w:val="24"/>
        </w:rPr>
      </w:pPr>
      <w:r>
        <w:rPr>
          <w:szCs w:val="24"/>
        </w:rPr>
        <w:t>Veregin stated the examples of buildings without the half round gutters are not all Local Landmarks and noted that availability of the half round gutter is a factor in the approval.</w:t>
      </w:r>
    </w:p>
    <w:p w14:paraId="5C8DAF43" w14:textId="4B2A447E" w:rsidR="006A7833" w:rsidRDefault="006A7833" w:rsidP="004D668C">
      <w:pPr>
        <w:pStyle w:val="ListParagraph"/>
        <w:ind w:left="360"/>
        <w:contextualSpacing/>
        <w:rPr>
          <w:szCs w:val="24"/>
        </w:rPr>
      </w:pPr>
    </w:p>
    <w:p w14:paraId="2F927C80" w14:textId="70055A17" w:rsidR="006A7833" w:rsidRDefault="006A7833" w:rsidP="004D668C">
      <w:pPr>
        <w:pStyle w:val="ListParagraph"/>
        <w:ind w:left="360"/>
        <w:contextualSpacing/>
        <w:rPr>
          <w:szCs w:val="24"/>
        </w:rPr>
      </w:pPr>
      <w:r>
        <w:rPr>
          <w:szCs w:val="24"/>
        </w:rPr>
        <w:t>Pigarelli checked with 3 companies who have yet to get back to him</w:t>
      </w:r>
      <w:r w:rsidR="002F7C2A">
        <w:rPr>
          <w:szCs w:val="24"/>
        </w:rPr>
        <w:t>.  Pigarelli stated there is one company that can order premade half round in 20’ sections and another company that can form the half round onsite.  Pigarelli noted the cost is about 3x the cost of the K style.</w:t>
      </w:r>
    </w:p>
    <w:p w14:paraId="185E0C5C" w14:textId="52DC757B" w:rsidR="002F7C2A" w:rsidRDefault="002F7C2A" w:rsidP="004D668C">
      <w:pPr>
        <w:pStyle w:val="ListParagraph"/>
        <w:ind w:left="360"/>
        <w:contextualSpacing/>
        <w:rPr>
          <w:szCs w:val="24"/>
        </w:rPr>
      </w:pPr>
    </w:p>
    <w:p w14:paraId="6E93C04E" w14:textId="1EDECB17" w:rsidR="002F7C2A" w:rsidRDefault="002F7C2A" w:rsidP="004D668C">
      <w:pPr>
        <w:pStyle w:val="ListParagraph"/>
        <w:ind w:left="360"/>
        <w:contextualSpacing/>
        <w:rPr>
          <w:szCs w:val="24"/>
        </w:rPr>
      </w:pPr>
      <w:r>
        <w:rPr>
          <w:szCs w:val="24"/>
        </w:rPr>
        <w:t>Pigarelli questioned if the round style downspout could be used.  Ryan Swanson stated that may be possible but would likely require custom fabrication.</w:t>
      </w:r>
    </w:p>
    <w:p w14:paraId="6421F59D" w14:textId="1C9EF2C3" w:rsidR="002F7C2A" w:rsidRDefault="002F7C2A" w:rsidP="004D668C">
      <w:pPr>
        <w:pStyle w:val="ListParagraph"/>
        <w:ind w:left="360"/>
        <w:contextualSpacing/>
        <w:rPr>
          <w:szCs w:val="24"/>
        </w:rPr>
      </w:pPr>
    </w:p>
    <w:p w14:paraId="18D3F27E" w14:textId="53DD50CE" w:rsidR="002F7C2A" w:rsidRDefault="002F7C2A" w:rsidP="004D668C">
      <w:pPr>
        <w:pStyle w:val="ListParagraph"/>
        <w:ind w:left="360"/>
        <w:contextualSpacing/>
        <w:rPr>
          <w:szCs w:val="24"/>
        </w:rPr>
      </w:pPr>
      <w:r>
        <w:rPr>
          <w:szCs w:val="24"/>
        </w:rPr>
        <w:t xml:space="preserve">Motion by </w:t>
      </w:r>
      <w:r>
        <w:rPr>
          <w:b/>
          <w:szCs w:val="24"/>
          <w:u w:val="single"/>
        </w:rPr>
        <w:t>Veregin</w:t>
      </w:r>
      <w:r>
        <w:rPr>
          <w:szCs w:val="24"/>
        </w:rPr>
        <w:t xml:space="preserve"> to approve the COA as presented with the same number and location of downspouts, 2</w:t>
      </w:r>
      <w:r w:rsidRPr="002F7C2A">
        <w:rPr>
          <w:szCs w:val="24"/>
          <w:vertAlign w:val="superscript"/>
        </w:rPr>
        <w:t>nd</w:t>
      </w:r>
      <w:r>
        <w:rPr>
          <w:szCs w:val="24"/>
        </w:rPr>
        <w:t xml:space="preserve"> by </w:t>
      </w:r>
      <w:r>
        <w:rPr>
          <w:b/>
          <w:szCs w:val="24"/>
          <w:u w:val="single"/>
        </w:rPr>
        <w:t>Ligocki</w:t>
      </w:r>
      <w:r>
        <w:rPr>
          <w:szCs w:val="24"/>
        </w:rPr>
        <w:t>.  Motion carried unanimously.</w:t>
      </w:r>
    </w:p>
    <w:p w14:paraId="6C71CB38" w14:textId="11B0F83D" w:rsidR="001F54EB" w:rsidRDefault="001F54EB" w:rsidP="004D668C">
      <w:pPr>
        <w:pStyle w:val="ListParagraph"/>
        <w:ind w:left="360"/>
        <w:contextualSpacing/>
        <w:rPr>
          <w:szCs w:val="24"/>
        </w:rPr>
      </w:pPr>
    </w:p>
    <w:p w14:paraId="2722C175" w14:textId="15D8FC21" w:rsidR="0053346A" w:rsidRPr="0068636E" w:rsidRDefault="0053346A" w:rsidP="0053346A">
      <w:pPr>
        <w:pStyle w:val="ListParagraph"/>
        <w:numPr>
          <w:ilvl w:val="0"/>
          <w:numId w:val="8"/>
        </w:numPr>
        <w:ind w:left="360"/>
        <w:contextualSpacing/>
        <w:rPr>
          <w:b/>
          <w:szCs w:val="24"/>
        </w:rPr>
      </w:pPr>
      <w:r w:rsidRPr="0068636E">
        <w:rPr>
          <w:b/>
          <w:szCs w:val="24"/>
        </w:rPr>
        <w:t>Request by Steve Hansen, Joe Daniels Construction Company, for Certificate of Appropriateness to remove and replace deteriorated facia, crown molding, cove trim and frieze</w:t>
      </w:r>
      <w:r w:rsidR="0068636E">
        <w:rPr>
          <w:b/>
          <w:szCs w:val="24"/>
        </w:rPr>
        <w:t xml:space="preserve"> trim to match existing profile at 532 E. Main Street.</w:t>
      </w:r>
    </w:p>
    <w:p w14:paraId="6C24F62C" w14:textId="2CFAAC6E" w:rsidR="0053346A" w:rsidRDefault="001F54EB" w:rsidP="0053346A">
      <w:pPr>
        <w:pStyle w:val="ListParagraph"/>
        <w:ind w:left="360"/>
        <w:contextualSpacing/>
        <w:rPr>
          <w:szCs w:val="24"/>
        </w:rPr>
      </w:pPr>
      <w:r>
        <w:rPr>
          <w:szCs w:val="24"/>
        </w:rPr>
        <w:t>Hubing introduced the request.</w:t>
      </w:r>
    </w:p>
    <w:p w14:paraId="27B5D540" w14:textId="07AFD3EF" w:rsidR="001F54EB" w:rsidRDefault="001F54EB" w:rsidP="0053346A">
      <w:pPr>
        <w:pStyle w:val="ListParagraph"/>
        <w:ind w:left="360"/>
        <w:contextualSpacing/>
        <w:rPr>
          <w:szCs w:val="24"/>
        </w:rPr>
      </w:pPr>
    </w:p>
    <w:p w14:paraId="7F62387C" w14:textId="2519C8B2" w:rsidR="001F54EB" w:rsidRDefault="001F54EB" w:rsidP="0053346A">
      <w:pPr>
        <w:pStyle w:val="ListParagraph"/>
        <w:ind w:left="360"/>
        <w:contextualSpacing/>
        <w:rPr>
          <w:szCs w:val="24"/>
        </w:rPr>
      </w:pPr>
      <w:r>
        <w:rPr>
          <w:szCs w:val="24"/>
        </w:rPr>
        <w:t>Stacey stated the proposal is to replace with same materials and paint colors.</w:t>
      </w:r>
    </w:p>
    <w:p w14:paraId="69352057" w14:textId="728A5219" w:rsidR="001F54EB" w:rsidRDefault="001F54EB" w:rsidP="0053346A">
      <w:pPr>
        <w:pStyle w:val="ListParagraph"/>
        <w:ind w:left="360"/>
        <w:contextualSpacing/>
        <w:rPr>
          <w:szCs w:val="24"/>
        </w:rPr>
      </w:pPr>
    </w:p>
    <w:p w14:paraId="0AA5D81A" w14:textId="256FBFD9" w:rsidR="0053346A" w:rsidRDefault="001F54EB" w:rsidP="0053346A">
      <w:pPr>
        <w:pStyle w:val="ListParagraph"/>
        <w:ind w:left="360"/>
        <w:contextualSpacing/>
        <w:rPr>
          <w:szCs w:val="24"/>
        </w:rPr>
      </w:pPr>
      <w:r>
        <w:rPr>
          <w:szCs w:val="24"/>
        </w:rPr>
        <w:t xml:space="preserve">Motion by </w:t>
      </w:r>
      <w:r>
        <w:rPr>
          <w:b/>
          <w:szCs w:val="24"/>
          <w:u w:val="single"/>
        </w:rPr>
        <w:t>Veregin</w:t>
      </w:r>
      <w:r>
        <w:rPr>
          <w:szCs w:val="24"/>
        </w:rPr>
        <w:t xml:space="preserve"> to approve the COA as presented, 2</w:t>
      </w:r>
      <w:r w:rsidRPr="001F54EB">
        <w:rPr>
          <w:szCs w:val="24"/>
          <w:vertAlign w:val="superscript"/>
        </w:rPr>
        <w:t>nd</w:t>
      </w:r>
      <w:r>
        <w:rPr>
          <w:szCs w:val="24"/>
        </w:rPr>
        <w:t xml:space="preserve"> by </w:t>
      </w:r>
      <w:r>
        <w:rPr>
          <w:b/>
          <w:szCs w:val="24"/>
          <w:u w:val="single"/>
        </w:rPr>
        <w:t>Pigarelli</w:t>
      </w:r>
      <w:r>
        <w:rPr>
          <w:szCs w:val="24"/>
        </w:rPr>
        <w:t>.  Motion carried unanimously.</w:t>
      </w:r>
    </w:p>
    <w:p w14:paraId="084BB77A" w14:textId="77777777" w:rsidR="0053346A" w:rsidRDefault="0053346A" w:rsidP="0053346A">
      <w:pPr>
        <w:pStyle w:val="ListParagraph"/>
        <w:ind w:left="360"/>
        <w:contextualSpacing/>
        <w:rPr>
          <w:szCs w:val="24"/>
        </w:rPr>
      </w:pPr>
    </w:p>
    <w:p w14:paraId="7A942CD0" w14:textId="771E9AC9" w:rsidR="004D668C" w:rsidRPr="0068636E" w:rsidRDefault="004D668C" w:rsidP="004D668C">
      <w:pPr>
        <w:pStyle w:val="ListParagraph"/>
        <w:numPr>
          <w:ilvl w:val="0"/>
          <w:numId w:val="8"/>
        </w:numPr>
        <w:ind w:left="360"/>
        <w:contextualSpacing/>
        <w:rPr>
          <w:b/>
          <w:szCs w:val="24"/>
        </w:rPr>
      </w:pPr>
      <w:r w:rsidRPr="0068636E">
        <w:rPr>
          <w:b/>
          <w:szCs w:val="24"/>
        </w:rPr>
        <w:t>Review proposals for Main Street Historic District Design Guidelines.</w:t>
      </w:r>
    </w:p>
    <w:p w14:paraId="34288AB4" w14:textId="307BBFED" w:rsidR="005F77C2" w:rsidRDefault="001F54EB" w:rsidP="001F54EB">
      <w:pPr>
        <w:ind w:left="360"/>
        <w:contextualSpacing/>
        <w:rPr>
          <w:spacing w:val="-1"/>
          <w:szCs w:val="24"/>
        </w:rPr>
      </w:pPr>
      <w:r>
        <w:rPr>
          <w:spacing w:val="-1"/>
          <w:szCs w:val="24"/>
        </w:rPr>
        <w:t>Veregin stated this is related to the CLG grant the Commission received.  Request for proposals were sent out and we have 2 proposals</w:t>
      </w:r>
      <w:r w:rsidR="00A6115F">
        <w:rPr>
          <w:spacing w:val="-1"/>
          <w:szCs w:val="24"/>
        </w:rPr>
        <w:t xml:space="preserve"> to review, one from McGuire Igleski and Associates and the other from Legacy Architecture.</w:t>
      </w:r>
    </w:p>
    <w:p w14:paraId="167EA2F8" w14:textId="44967810" w:rsidR="00A6115F" w:rsidRDefault="00A6115F" w:rsidP="001F54EB">
      <w:pPr>
        <w:ind w:left="360"/>
        <w:contextualSpacing/>
        <w:rPr>
          <w:spacing w:val="-1"/>
          <w:szCs w:val="24"/>
        </w:rPr>
      </w:pPr>
    </w:p>
    <w:p w14:paraId="39B074B8" w14:textId="77777777" w:rsidR="00A6115F" w:rsidRDefault="00A6115F" w:rsidP="001F54EB">
      <w:pPr>
        <w:ind w:left="360"/>
        <w:contextualSpacing/>
        <w:rPr>
          <w:spacing w:val="-1"/>
          <w:szCs w:val="24"/>
        </w:rPr>
      </w:pPr>
      <w:r>
        <w:rPr>
          <w:spacing w:val="-1"/>
          <w:szCs w:val="24"/>
        </w:rPr>
        <w:t>Veregin stated McGuire provided an example of a design guideline project but Legacy did not.  So it is unclear whether Legacy has experience with creating design guidelines.  The McGuire proposal is for $16,925 while Legacy is for $17,000.</w:t>
      </w:r>
    </w:p>
    <w:p w14:paraId="11336FAD" w14:textId="77777777" w:rsidR="00A6115F" w:rsidRDefault="00A6115F" w:rsidP="001F54EB">
      <w:pPr>
        <w:ind w:left="360"/>
        <w:contextualSpacing/>
        <w:rPr>
          <w:spacing w:val="-1"/>
          <w:szCs w:val="24"/>
        </w:rPr>
      </w:pPr>
    </w:p>
    <w:p w14:paraId="218773A9" w14:textId="77777777" w:rsidR="00A6115F" w:rsidRDefault="00A6115F" w:rsidP="001F54EB">
      <w:pPr>
        <w:ind w:left="360"/>
        <w:contextualSpacing/>
        <w:rPr>
          <w:spacing w:val="-1"/>
          <w:szCs w:val="24"/>
        </w:rPr>
      </w:pPr>
      <w:r>
        <w:rPr>
          <w:spacing w:val="-1"/>
          <w:szCs w:val="24"/>
        </w:rPr>
        <w:t xml:space="preserve">Motion by </w:t>
      </w:r>
      <w:r>
        <w:rPr>
          <w:b/>
          <w:spacing w:val="-1"/>
          <w:szCs w:val="24"/>
          <w:u w:val="single"/>
        </w:rPr>
        <w:t>Veregin</w:t>
      </w:r>
      <w:r>
        <w:rPr>
          <w:spacing w:val="-1"/>
          <w:szCs w:val="24"/>
        </w:rPr>
        <w:t xml:space="preserve"> to accept the proposal from McGuire Igleski and Associates, 2</w:t>
      </w:r>
      <w:r w:rsidRPr="00A6115F">
        <w:rPr>
          <w:spacing w:val="-1"/>
          <w:szCs w:val="24"/>
          <w:vertAlign w:val="superscript"/>
        </w:rPr>
        <w:t>nd</w:t>
      </w:r>
      <w:r>
        <w:rPr>
          <w:spacing w:val="-1"/>
          <w:szCs w:val="24"/>
        </w:rPr>
        <w:t xml:space="preserve"> by </w:t>
      </w:r>
      <w:r>
        <w:rPr>
          <w:b/>
          <w:spacing w:val="-1"/>
          <w:szCs w:val="24"/>
          <w:u w:val="single"/>
        </w:rPr>
        <w:t>Ligocki</w:t>
      </w:r>
      <w:r>
        <w:rPr>
          <w:spacing w:val="-1"/>
          <w:szCs w:val="24"/>
        </w:rPr>
        <w:t>.  Motion carried unanimously.</w:t>
      </w:r>
    </w:p>
    <w:p w14:paraId="5B0E2B58" w14:textId="77777777" w:rsidR="00A6115F" w:rsidRDefault="00A6115F" w:rsidP="001F54EB">
      <w:pPr>
        <w:ind w:left="360"/>
        <w:contextualSpacing/>
        <w:rPr>
          <w:spacing w:val="-1"/>
          <w:szCs w:val="24"/>
        </w:rPr>
      </w:pPr>
    </w:p>
    <w:p w14:paraId="1C767E9F" w14:textId="1EBA0C67" w:rsidR="00877478" w:rsidRPr="00877478" w:rsidRDefault="00A6115F" w:rsidP="00A6115F">
      <w:pPr>
        <w:ind w:left="360"/>
        <w:contextualSpacing/>
        <w:rPr>
          <w:spacing w:val="-1"/>
          <w:szCs w:val="24"/>
        </w:rPr>
      </w:pPr>
      <w:r>
        <w:rPr>
          <w:spacing w:val="-1"/>
          <w:szCs w:val="24"/>
        </w:rPr>
        <w:t>Stacey to send letters to the 2 companies.</w:t>
      </w:r>
    </w:p>
    <w:p w14:paraId="5EA289D7" w14:textId="33F7E1D2" w:rsidR="00877478" w:rsidRDefault="00877478" w:rsidP="00877478">
      <w:pPr>
        <w:pStyle w:val="ListParagraph"/>
        <w:ind w:left="360"/>
        <w:contextualSpacing/>
        <w:rPr>
          <w:szCs w:val="24"/>
        </w:rPr>
      </w:pPr>
    </w:p>
    <w:p w14:paraId="479F010B" w14:textId="77777777" w:rsidR="00877478" w:rsidRPr="00877478" w:rsidRDefault="00877478" w:rsidP="00877478">
      <w:pPr>
        <w:pStyle w:val="ListParagraph"/>
        <w:ind w:left="360"/>
        <w:contextualSpacing/>
        <w:rPr>
          <w:szCs w:val="24"/>
        </w:rPr>
      </w:pPr>
    </w:p>
    <w:p w14:paraId="6C9F2C90" w14:textId="383AE70B" w:rsidR="00877478" w:rsidRPr="00A6115F" w:rsidRDefault="00E600F7" w:rsidP="00141D56">
      <w:pPr>
        <w:pStyle w:val="ListParagraph"/>
        <w:numPr>
          <w:ilvl w:val="0"/>
          <w:numId w:val="8"/>
        </w:numPr>
        <w:ind w:left="360"/>
        <w:contextualSpacing/>
        <w:rPr>
          <w:b/>
          <w:szCs w:val="24"/>
        </w:rPr>
      </w:pPr>
      <w:r w:rsidRPr="00A6115F">
        <w:rPr>
          <w:b/>
          <w:szCs w:val="24"/>
        </w:rPr>
        <w:lastRenderedPageBreak/>
        <w:t>CLG Grant 202</w:t>
      </w:r>
      <w:r w:rsidR="00877478" w:rsidRPr="00A6115F">
        <w:rPr>
          <w:b/>
          <w:szCs w:val="24"/>
        </w:rPr>
        <w:t>1</w:t>
      </w:r>
      <w:r w:rsidRPr="00A6115F">
        <w:rPr>
          <w:b/>
          <w:szCs w:val="24"/>
        </w:rPr>
        <w:t>.</w:t>
      </w:r>
      <w:r w:rsidR="00A6115F" w:rsidRPr="00A6115F">
        <w:rPr>
          <w:b/>
          <w:szCs w:val="24"/>
        </w:rPr>
        <w:t xml:space="preserve">  </w:t>
      </w:r>
      <w:r w:rsidR="00A6115F" w:rsidRPr="00A6115F">
        <w:rPr>
          <w:szCs w:val="24"/>
        </w:rPr>
        <w:t>Stacey to send the CLG grant timeline to McGuire Igleski and Associates so they can update their timeline.</w:t>
      </w:r>
    </w:p>
    <w:p w14:paraId="7A316EB4" w14:textId="77777777" w:rsidR="00877478" w:rsidRDefault="00877478" w:rsidP="00E600F7">
      <w:pPr>
        <w:pStyle w:val="ListParagraph"/>
        <w:ind w:left="360"/>
        <w:contextualSpacing/>
        <w:rPr>
          <w:b/>
          <w:szCs w:val="24"/>
        </w:rPr>
      </w:pPr>
    </w:p>
    <w:p w14:paraId="11089F6E" w14:textId="57BEE0A5" w:rsidR="00877478" w:rsidRPr="004A30AE" w:rsidRDefault="00C4299F" w:rsidP="00281053">
      <w:pPr>
        <w:pStyle w:val="ListParagraph"/>
        <w:numPr>
          <w:ilvl w:val="0"/>
          <w:numId w:val="8"/>
        </w:numPr>
        <w:ind w:left="360"/>
        <w:contextualSpacing/>
        <w:rPr>
          <w:b/>
          <w:spacing w:val="-1"/>
          <w:szCs w:val="24"/>
        </w:rPr>
      </w:pPr>
      <w:r w:rsidRPr="004A30AE">
        <w:rPr>
          <w:b/>
          <w:szCs w:val="24"/>
        </w:rPr>
        <w:t>Downtown Local District.</w:t>
      </w:r>
      <w:r w:rsidR="004A30AE" w:rsidRPr="004A30AE">
        <w:rPr>
          <w:b/>
          <w:szCs w:val="24"/>
        </w:rPr>
        <w:t xml:space="preserve">  </w:t>
      </w:r>
      <w:r w:rsidR="004A30AE" w:rsidRPr="004A30AE">
        <w:rPr>
          <w:szCs w:val="24"/>
        </w:rPr>
        <w:t>Nothing new to report.</w:t>
      </w:r>
    </w:p>
    <w:p w14:paraId="34718C00" w14:textId="77777777" w:rsidR="00877478" w:rsidRPr="00BB639E" w:rsidRDefault="00877478" w:rsidP="00877478">
      <w:pPr>
        <w:pStyle w:val="ListParagraph"/>
        <w:rPr>
          <w:b/>
          <w:spacing w:val="-1"/>
          <w:szCs w:val="24"/>
        </w:rPr>
      </w:pPr>
    </w:p>
    <w:p w14:paraId="7EA28466" w14:textId="77777777" w:rsidR="00877478" w:rsidRDefault="00877478" w:rsidP="00877478">
      <w:pPr>
        <w:pStyle w:val="ListParagraph"/>
        <w:numPr>
          <w:ilvl w:val="0"/>
          <w:numId w:val="8"/>
        </w:numPr>
        <w:ind w:left="360"/>
        <w:contextualSpacing/>
        <w:rPr>
          <w:b/>
          <w:szCs w:val="24"/>
        </w:rPr>
      </w:pPr>
      <w:r w:rsidRPr="00D933AA">
        <w:rPr>
          <w:b/>
          <w:spacing w:val="-1"/>
          <w:szCs w:val="24"/>
        </w:rPr>
        <w:t>Depot Hill Historic District</w:t>
      </w:r>
      <w:r>
        <w:rPr>
          <w:b/>
          <w:szCs w:val="24"/>
        </w:rPr>
        <w:t>.</w:t>
      </w:r>
    </w:p>
    <w:p w14:paraId="5CDA1D58" w14:textId="03D63578" w:rsidR="00877478" w:rsidRDefault="004A30AE" w:rsidP="00877478">
      <w:pPr>
        <w:pStyle w:val="ListParagraph"/>
        <w:ind w:left="360"/>
        <w:contextualSpacing/>
        <w:rPr>
          <w:szCs w:val="24"/>
        </w:rPr>
      </w:pPr>
      <w:r>
        <w:rPr>
          <w:szCs w:val="24"/>
        </w:rPr>
        <w:t>Veregin stated this is still under review by the State Historical Preservation Office.</w:t>
      </w:r>
    </w:p>
    <w:p w14:paraId="4BCDF491" w14:textId="76BE320A" w:rsidR="004A30AE" w:rsidRDefault="004A30AE" w:rsidP="00877478">
      <w:pPr>
        <w:pStyle w:val="ListParagraph"/>
        <w:ind w:left="360"/>
        <w:contextualSpacing/>
        <w:rPr>
          <w:szCs w:val="24"/>
        </w:rPr>
      </w:pPr>
    </w:p>
    <w:p w14:paraId="7992B166" w14:textId="4D152E72" w:rsidR="004A30AE" w:rsidRDefault="004A30AE" w:rsidP="00877478">
      <w:pPr>
        <w:pStyle w:val="ListParagraph"/>
        <w:ind w:left="360"/>
        <w:contextualSpacing/>
        <w:rPr>
          <w:szCs w:val="24"/>
        </w:rPr>
      </w:pPr>
      <w:r>
        <w:rPr>
          <w:szCs w:val="24"/>
        </w:rPr>
        <w:t>Veregin attended the RDA meeting last night to explain what is happening with the Depot Hill Historic District which has nothing to do with the CLG grant the Commission acquired.</w:t>
      </w:r>
    </w:p>
    <w:p w14:paraId="40A39F56" w14:textId="300A574A" w:rsidR="004A30AE" w:rsidRDefault="004A30AE" w:rsidP="00877478">
      <w:pPr>
        <w:pStyle w:val="ListParagraph"/>
        <w:ind w:left="360"/>
        <w:contextualSpacing/>
        <w:rPr>
          <w:szCs w:val="24"/>
        </w:rPr>
      </w:pPr>
    </w:p>
    <w:p w14:paraId="6388E2F2" w14:textId="57774DD4" w:rsidR="00BB639E" w:rsidRPr="00BB639E" w:rsidRDefault="00E600F7" w:rsidP="00660CB8">
      <w:pPr>
        <w:pStyle w:val="ListParagraph"/>
        <w:numPr>
          <w:ilvl w:val="0"/>
          <w:numId w:val="8"/>
        </w:numPr>
        <w:ind w:left="360"/>
        <w:contextualSpacing/>
        <w:rPr>
          <w:szCs w:val="24"/>
        </w:rPr>
      </w:pPr>
      <w:r>
        <w:rPr>
          <w:b/>
          <w:szCs w:val="24"/>
        </w:rPr>
        <w:t>Commission Reports/Calendar</w:t>
      </w:r>
      <w:r w:rsidR="00BB639E">
        <w:rPr>
          <w:b/>
          <w:szCs w:val="24"/>
        </w:rPr>
        <w:t>.</w:t>
      </w:r>
    </w:p>
    <w:p w14:paraId="550970E0" w14:textId="0163FB1F" w:rsidR="00BF2786" w:rsidRDefault="004A30AE" w:rsidP="006308DD">
      <w:pPr>
        <w:ind w:left="360"/>
        <w:contextualSpacing/>
        <w:rPr>
          <w:szCs w:val="24"/>
        </w:rPr>
      </w:pPr>
      <w:r>
        <w:rPr>
          <w:szCs w:val="24"/>
        </w:rPr>
        <w:t>The Commission discussed the Landmarks Commission website banner.</w:t>
      </w:r>
    </w:p>
    <w:p w14:paraId="73A58E7A" w14:textId="2218EF06" w:rsidR="004A30AE" w:rsidRDefault="004A30AE" w:rsidP="006308DD">
      <w:pPr>
        <w:ind w:left="360"/>
        <w:contextualSpacing/>
        <w:rPr>
          <w:szCs w:val="24"/>
        </w:rPr>
      </w:pPr>
    </w:p>
    <w:p w14:paraId="319680F6" w14:textId="10192547" w:rsidR="004A30AE" w:rsidRDefault="004A30AE" w:rsidP="006308DD">
      <w:pPr>
        <w:ind w:left="360"/>
        <w:contextualSpacing/>
        <w:rPr>
          <w:szCs w:val="24"/>
        </w:rPr>
      </w:pPr>
      <w:r>
        <w:rPr>
          <w:szCs w:val="24"/>
        </w:rPr>
        <w:t xml:space="preserve">Ligocki suggested having a virtual presentation at a Council meeting in October for the preservation award recipients.  Veregin stated she plans to help put this together.  Hubing will try to find photos of Dave Kalland.  </w:t>
      </w:r>
      <w:r w:rsidR="005656ED">
        <w:rPr>
          <w:szCs w:val="24"/>
        </w:rPr>
        <w:t>Stacey will provide Ligocki with contact info for the other 2 recipients.</w:t>
      </w:r>
    </w:p>
    <w:p w14:paraId="2FB7DB74" w14:textId="708D1008" w:rsidR="005656ED" w:rsidRDefault="005656ED" w:rsidP="006308DD">
      <w:pPr>
        <w:ind w:left="360"/>
        <w:contextualSpacing/>
        <w:rPr>
          <w:szCs w:val="24"/>
        </w:rPr>
      </w:pPr>
    </w:p>
    <w:p w14:paraId="6EACF565" w14:textId="4630CC61" w:rsidR="005656ED" w:rsidRDefault="005656ED" w:rsidP="006308DD">
      <w:pPr>
        <w:ind w:left="360"/>
        <w:contextualSpacing/>
        <w:rPr>
          <w:szCs w:val="24"/>
        </w:rPr>
      </w:pPr>
      <w:r>
        <w:rPr>
          <w:szCs w:val="24"/>
        </w:rPr>
        <w:t>Veregin reminded the Commission that this year’s Preservation Conference will be virtual on October 20 – 22 and signup should be in September.</w:t>
      </w:r>
    </w:p>
    <w:p w14:paraId="591D8DFD" w14:textId="271CBB25" w:rsidR="005656ED" w:rsidRDefault="005656ED" w:rsidP="006308DD">
      <w:pPr>
        <w:ind w:left="360"/>
        <w:contextualSpacing/>
        <w:rPr>
          <w:szCs w:val="24"/>
        </w:rPr>
      </w:pPr>
    </w:p>
    <w:p w14:paraId="27604CE0" w14:textId="4F8E5ECC" w:rsidR="0073275D" w:rsidRPr="00B66211" w:rsidRDefault="00872562" w:rsidP="00F44610">
      <w:pPr>
        <w:pStyle w:val="ListParagraph"/>
        <w:numPr>
          <w:ilvl w:val="0"/>
          <w:numId w:val="8"/>
        </w:numPr>
        <w:ind w:left="360"/>
        <w:contextualSpacing/>
        <w:rPr>
          <w:szCs w:val="24"/>
        </w:rPr>
      </w:pPr>
      <w:r w:rsidRPr="001B5911">
        <w:rPr>
          <w:b/>
          <w:spacing w:val="1"/>
          <w:szCs w:val="24"/>
        </w:rPr>
        <w:t>Future agenda items.</w:t>
      </w:r>
      <w:r w:rsidR="00822428" w:rsidRPr="001B5911">
        <w:rPr>
          <w:b/>
          <w:spacing w:val="1"/>
          <w:szCs w:val="24"/>
        </w:rPr>
        <w:t xml:space="preserve">  </w:t>
      </w:r>
    </w:p>
    <w:p w14:paraId="1FDB5344" w14:textId="471856C5" w:rsidR="00C4299F" w:rsidRDefault="005656ED" w:rsidP="005656ED">
      <w:pPr>
        <w:ind w:left="360"/>
        <w:contextualSpacing/>
        <w:rPr>
          <w:szCs w:val="24"/>
        </w:rPr>
      </w:pPr>
      <w:r w:rsidRPr="005656ED">
        <w:rPr>
          <w:szCs w:val="24"/>
        </w:rPr>
        <w:t>The Commission discussed potential new members and Ligocki suggested creating new member criteria.</w:t>
      </w:r>
    </w:p>
    <w:p w14:paraId="668D6D95" w14:textId="5FA02556" w:rsidR="00877478" w:rsidRDefault="00877478" w:rsidP="00B66211">
      <w:pPr>
        <w:pStyle w:val="ListParagraph"/>
        <w:ind w:left="360"/>
        <w:contextualSpacing/>
        <w:rPr>
          <w:szCs w:val="24"/>
        </w:rPr>
      </w:pPr>
    </w:p>
    <w:p w14:paraId="4F505C35" w14:textId="644CAC48" w:rsidR="00872562" w:rsidRPr="005656ED" w:rsidRDefault="00872562" w:rsidP="003C0389">
      <w:pPr>
        <w:pStyle w:val="ListParagraph"/>
        <w:numPr>
          <w:ilvl w:val="0"/>
          <w:numId w:val="8"/>
        </w:numPr>
        <w:ind w:left="360"/>
        <w:contextualSpacing/>
        <w:rPr>
          <w:szCs w:val="24"/>
        </w:rPr>
      </w:pPr>
      <w:r w:rsidRPr="00D51977">
        <w:rPr>
          <w:b/>
          <w:spacing w:val="2"/>
          <w:szCs w:val="24"/>
        </w:rPr>
        <w:t xml:space="preserve">Adjournment. </w:t>
      </w:r>
      <w:r w:rsidRPr="00D51977">
        <w:rPr>
          <w:spacing w:val="2"/>
          <w:szCs w:val="24"/>
        </w:rPr>
        <w:t xml:space="preserve">Motion by </w:t>
      </w:r>
      <w:r w:rsidR="005656ED">
        <w:rPr>
          <w:b/>
          <w:spacing w:val="2"/>
          <w:szCs w:val="24"/>
          <w:u w:val="single"/>
        </w:rPr>
        <w:t>Veregin</w:t>
      </w:r>
      <w:r w:rsidRPr="00D51977">
        <w:rPr>
          <w:spacing w:val="2"/>
          <w:szCs w:val="24"/>
        </w:rPr>
        <w:t xml:space="preserve"> to adjourn at</w:t>
      </w:r>
      <w:r w:rsidR="005656ED">
        <w:rPr>
          <w:spacing w:val="2"/>
          <w:szCs w:val="24"/>
        </w:rPr>
        <w:t xml:space="preserve"> 7:45</w:t>
      </w:r>
      <w:r w:rsidRPr="00D51977">
        <w:rPr>
          <w:spacing w:val="2"/>
          <w:szCs w:val="24"/>
        </w:rPr>
        <w:t>pm, 2</w:t>
      </w:r>
      <w:r w:rsidRPr="00D51977">
        <w:rPr>
          <w:spacing w:val="2"/>
          <w:szCs w:val="24"/>
          <w:vertAlign w:val="superscript"/>
        </w:rPr>
        <w:t>nd</w:t>
      </w:r>
      <w:r w:rsidR="00822428">
        <w:rPr>
          <w:spacing w:val="2"/>
          <w:szCs w:val="24"/>
        </w:rPr>
        <w:t xml:space="preserve"> by </w:t>
      </w:r>
      <w:r w:rsidR="005656ED">
        <w:rPr>
          <w:b/>
          <w:spacing w:val="2"/>
          <w:szCs w:val="24"/>
          <w:u w:val="single"/>
        </w:rPr>
        <w:t>Ligocki</w:t>
      </w:r>
      <w:r w:rsidR="0069706D">
        <w:rPr>
          <w:spacing w:val="2"/>
          <w:szCs w:val="24"/>
        </w:rPr>
        <w:t>.</w:t>
      </w:r>
      <w:r w:rsidRPr="00D51977">
        <w:rPr>
          <w:spacing w:val="2"/>
          <w:szCs w:val="24"/>
        </w:rPr>
        <w:t xml:space="preserve">  Motion carried</w:t>
      </w:r>
      <w:r w:rsidR="005656ED">
        <w:rPr>
          <w:spacing w:val="2"/>
          <w:szCs w:val="24"/>
        </w:rPr>
        <w:t xml:space="preserve"> unanimously</w:t>
      </w:r>
      <w:r w:rsidR="00456B16">
        <w:rPr>
          <w:spacing w:val="2"/>
          <w:szCs w:val="24"/>
        </w:rPr>
        <w:t>.</w:t>
      </w:r>
    </w:p>
    <w:p w14:paraId="6C7A3473" w14:textId="77777777" w:rsidR="005656ED" w:rsidRPr="00D82C08" w:rsidRDefault="005656ED" w:rsidP="005656ED">
      <w:pPr>
        <w:pStyle w:val="ListParagraph"/>
        <w:ind w:left="360"/>
        <w:contextualSpacing/>
        <w:rPr>
          <w:szCs w:val="24"/>
        </w:rPr>
      </w:pPr>
    </w:p>
    <w:p w14:paraId="08DE339F" w14:textId="0805CEA7" w:rsidR="00D82C08" w:rsidRDefault="00D82C08" w:rsidP="00D82C08">
      <w:pPr>
        <w:contextualSpacing/>
        <w:rPr>
          <w:szCs w:val="24"/>
        </w:rPr>
      </w:pPr>
    </w:p>
    <w:p w14:paraId="45CD0501" w14:textId="6968F7EC" w:rsidR="00872562" w:rsidRDefault="00872562" w:rsidP="00872562">
      <w:pPr>
        <w:spacing w:before="1" w:line="268" w:lineRule="exact"/>
        <w:ind w:left="360" w:hanging="360"/>
        <w:textAlignment w:val="baseline"/>
        <w:rPr>
          <w:spacing w:val="2"/>
          <w:szCs w:val="24"/>
        </w:rPr>
      </w:pPr>
      <w:r w:rsidRPr="00D51977">
        <w:rPr>
          <w:spacing w:val="2"/>
          <w:szCs w:val="24"/>
        </w:rPr>
        <w:t xml:space="preserve">Respectfully Submitted, </w:t>
      </w:r>
    </w:p>
    <w:p w14:paraId="7AFC02AE" w14:textId="51647597" w:rsidR="00E600F7" w:rsidRDefault="00E600F7" w:rsidP="00872562">
      <w:pPr>
        <w:spacing w:before="1" w:line="268" w:lineRule="exact"/>
        <w:ind w:left="360" w:hanging="360"/>
        <w:textAlignment w:val="baseline"/>
        <w:rPr>
          <w:spacing w:val="2"/>
          <w:szCs w:val="24"/>
        </w:rPr>
      </w:pPr>
    </w:p>
    <w:p w14:paraId="15FFF867" w14:textId="1CD387C5" w:rsidR="00E600F7" w:rsidRPr="00E600F7" w:rsidRDefault="00E600F7" w:rsidP="00872562">
      <w:pPr>
        <w:spacing w:before="1" w:line="268" w:lineRule="exact"/>
        <w:ind w:left="360" w:hanging="360"/>
        <w:textAlignment w:val="baseline"/>
        <w:rPr>
          <w:rFonts w:ascii="Segoe Script" w:hAnsi="Segoe Script"/>
          <w:spacing w:val="2"/>
          <w:szCs w:val="24"/>
        </w:rPr>
      </w:pPr>
      <w:r>
        <w:rPr>
          <w:rFonts w:ascii="Segoe Script" w:hAnsi="Segoe Script"/>
          <w:spacing w:val="2"/>
          <w:szCs w:val="24"/>
        </w:rPr>
        <w:t>Michael P. Stacey</w:t>
      </w:r>
    </w:p>
    <w:p w14:paraId="6545C463" w14:textId="4752D53A" w:rsidR="00872562" w:rsidRDefault="00872562" w:rsidP="00872562">
      <w:pPr>
        <w:spacing w:before="1" w:line="268" w:lineRule="exact"/>
        <w:ind w:left="360" w:hanging="360"/>
        <w:textAlignment w:val="baseline"/>
        <w:rPr>
          <w:spacing w:val="2"/>
          <w:szCs w:val="24"/>
        </w:rPr>
      </w:pPr>
    </w:p>
    <w:sectPr w:rsidR="00872562" w:rsidSect="00872562">
      <w:headerReference w:type="default" r:id="rId8"/>
      <w:footerReference w:type="default" r:id="rId9"/>
      <w:footerReference w:type="first" r:id="rId10"/>
      <w:pgSz w:w="12240" w:h="15840" w:code="1"/>
      <w:pgMar w:top="1440" w:right="1296" w:bottom="1152" w:left="1296" w:header="54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EFC5" w14:textId="77777777" w:rsidR="00DC342C" w:rsidRDefault="00DC342C">
      <w:r>
        <w:separator/>
      </w:r>
    </w:p>
  </w:endnote>
  <w:endnote w:type="continuationSeparator" w:id="0">
    <w:p w14:paraId="3A0D850A" w14:textId="77777777" w:rsidR="00DC342C" w:rsidRDefault="00DC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708" w14:textId="6087D4E2" w:rsidR="00D55A7D" w:rsidRDefault="00872562">
    <w:pPr>
      <w:pStyle w:val="Footer"/>
      <w:rPr>
        <w:sz w:val="16"/>
      </w:rPr>
    </w:pPr>
    <w:r w:rsidRPr="00915723">
      <w:rPr>
        <w:snapToGrid w:val="0"/>
        <w:sz w:val="16"/>
      </w:rPr>
      <w:fldChar w:fldCharType="begin"/>
    </w:r>
    <w:r w:rsidRPr="00915723">
      <w:rPr>
        <w:snapToGrid w:val="0"/>
        <w:sz w:val="16"/>
      </w:rPr>
      <w:instrText xml:space="preserve"> FILENAME \p </w:instrText>
    </w:r>
    <w:r w:rsidRPr="00915723">
      <w:rPr>
        <w:snapToGrid w:val="0"/>
        <w:sz w:val="16"/>
      </w:rPr>
      <w:fldChar w:fldCharType="separate"/>
    </w:r>
    <w:r w:rsidR="00F8633E">
      <w:rPr>
        <w:noProof/>
        <w:snapToGrid w:val="0"/>
        <w:sz w:val="16"/>
      </w:rPr>
      <w:t>T:\PACKETS\APPROVED COMMITTEE MINUTES\LANDMARKS\2021\Landmarks Minutes 8-12-21.docx</w:t>
    </w:r>
    <w:r w:rsidRPr="00915723">
      <w:rPr>
        <w:snapToGrid w:val="0"/>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759" w14:textId="2B00C141" w:rsidR="00D55A7D" w:rsidRPr="009A19F5" w:rsidRDefault="00872562">
    <w:pPr>
      <w:pStyle w:val="Footer"/>
      <w:rPr>
        <w:sz w:val="14"/>
        <w:szCs w:val="14"/>
      </w:rPr>
    </w:pPr>
    <w:r w:rsidRPr="009A19F5">
      <w:rPr>
        <w:snapToGrid w:val="0"/>
        <w:sz w:val="14"/>
        <w:szCs w:val="14"/>
      </w:rPr>
      <w:fldChar w:fldCharType="begin"/>
    </w:r>
    <w:r w:rsidRPr="009A19F5">
      <w:rPr>
        <w:snapToGrid w:val="0"/>
        <w:sz w:val="14"/>
        <w:szCs w:val="14"/>
      </w:rPr>
      <w:instrText xml:space="preserve"> FILENAME \p </w:instrText>
    </w:r>
    <w:r w:rsidRPr="009A19F5">
      <w:rPr>
        <w:snapToGrid w:val="0"/>
        <w:sz w:val="14"/>
        <w:szCs w:val="14"/>
      </w:rPr>
      <w:fldChar w:fldCharType="separate"/>
    </w:r>
    <w:r w:rsidR="00F8633E">
      <w:rPr>
        <w:noProof/>
        <w:snapToGrid w:val="0"/>
        <w:sz w:val="14"/>
        <w:szCs w:val="14"/>
      </w:rPr>
      <w:t>T:\PACKETS\APPROVED COMMITTEE MINUTES\LANDMARKS\2021\Landmarks Minutes 8-12-21.docx</w:t>
    </w:r>
    <w:r w:rsidRPr="009A19F5">
      <w:rPr>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D882" w14:textId="77777777" w:rsidR="00DC342C" w:rsidRDefault="00DC342C">
      <w:r>
        <w:separator/>
      </w:r>
    </w:p>
  </w:footnote>
  <w:footnote w:type="continuationSeparator" w:id="0">
    <w:p w14:paraId="0E338D2B" w14:textId="77777777" w:rsidR="00DC342C" w:rsidRDefault="00DC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99B3" w14:textId="77777777" w:rsidR="00D55A7D" w:rsidRDefault="00872562">
    <w:pPr>
      <w:pStyle w:val="Header"/>
    </w:pPr>
    <w:r>
      <w:t>Landmarks Commission Meeting Minutes</w:t>
    </w:r>
  </w:p>
  <w:p w14:paraId="660C6142" w14:textId="5B3CABA5" w:rsidR="00D55A7D" w:rsidRDefault="004D668C">
    <w:pPr>
      <w:pStyle w:val="Header"/>
    </w:pPr>
    <w:r>
      <w:t>8</w:t>
    </w:r>
    <w:r w:rsidR="00872562">
      <w:t>/</w:t>
    </w:r>
    <w:r>
      <w:t>12</w:t>
    </w:r>
    <w:r w:rsidR="00872562">
      <w:t>/</w:t>
    </w:r>
    <w:r w:rsidR="00714ED5">
      <w:t>2</w:t>
    </w:r>
    <w:r w:rsidR="00B65936">
      <w:t>1</w:t>
    </w:r>
  </w:p>
  <w:p w14:paraId="03FC1D49" w14:textId="6A241BF2" w:rsidR="00D55A7D" w:rsidRDefault="00872562">
    <w:pPr>
      <w:pStyle w:val="Header"/>
    </w:pPr>
    <w:r>
      <w:t xml:space="preserve">Page </w:t>
    </w:r>
    <w:r>
      <w:fldChar w:fldCharType="begin"/>
    </w:r>
    <w:r>
      <w:instrText xml:space="preserve"> PAGE </w:instrText>
    </w:r>
    <w:r>
      <w:fldChar w:fldCharType="separate"/>
    </w:r>
    <w:r w:rsidR="00F8633E">
      <w:rPr>
        <w:noProof/>
      </w:rPr>
      <w:t>2</w:t>
    </w:r>
    <w:r>
      <w:fldChar w:fldCharType="end"/>
    </w:r>
    <w:r>
      <w:t xml:space="preserve"> of </w:t>
    </w:r>
    <w:r w:rsidR="00F8633E">
      <w:fldChar w:fldCharType="begin"/>
    </w:r>
    <w:r w:rsidR="00F8633E">
      <w:instrText xml:space="preserve"> NUMPAGES </w:instrText>
    </w:r>
    <w:r w:rsidR="00F8633E">
      <w:fldChar w:fldCharType="separate"/>
    </w:r>
    <w:r w:rsidR="00F8633E">
      <w:rPr>
        <w:noProof/>
      </w:rPr>
      <w:t>3</w:t>
    </w:r>
    <w:r w:rsidR="00F8633E">
      <w:rPr>
        <w:noProof/>
      </w:rPr>
      <w:fldChar w:fldCharType="end"/>
    </w:r>
  </w:p>
  <w:p w14:paraId="79FC3A1B" w14:textId="77777777" w:rsidR="00D55A7D" w:rsidRDefault="00F86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C8"/>
    <w:multiLevelType w:val="hybridMultilevel"/>
    <w:tmpl w:val="30A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8A3"/>
    <w:multiLevelType w:val="hybridMultilevel"/>
    <w:tmpl w:val="E678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D49B3"/>
    <w:multiLevelType w:val="hybridMultilevel"/>
    <w:tmpl w:val="32B6E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B3419F"/>
    <w:multiLevelType w:val="hybridMultilevel"/>
    <w:tmpl w:val="7CE6E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C71CB"/>
    <w:multiLevelType w:val="hybridMultilevel"/>
    <w:tmpl w:val="73E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2F6929"/>
    <w:multiLevelType w:val="hybridMultilevel"/>
    <w:tmpl w:val="401E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65640"/>
    <w:multiLevelType w:val="hybridMultilevel"/>
    <w:tmpl w:val="6CC05DF2"/>
    <w:lvl w:ilvl="0" w:tplc="21FE708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44999"/>
    <w:multiLevelType w:val="singleLevel"/>
    <w:tmpl w:val="87A8A304"/>
    <w:lvl w:ilvl="0">
      <w:start w:val="3"/>
      <w:numFmt w:val="decimal"/>
      <w:lvlText w:val="%1."/>
      <w:lvlJc w:val="left"/>
      <w:pPr>
        <w:ind w:left="720" w:hanging="360"/>
      </w:pPr>
      <w:rPr>
        <w:rFonts w:hint="default"/>
        <w:b/>
      </w:rPr>
    </w:lvl>
  </w:abstractNum>
  <w:abstractNum w:abstractNumId="8" w15:restartNumberingAfterBreak="0">
    <w:nsid w:val="37E17F0E"/>
    <w:multiLevelType w:val="hybridMultilevel"/>
    <w:tmpl w:val="0B1C8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317B5"/>
    <w:multiLevelType w:val="hybridMultilevel"/>
    <w:tmpl w:val="67023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3F06A9"/>
    <w:multiLevelType w:val="hybridMultilevel"/>
    <w:tmpl w:val="732AB1AA"/>
    <w:lvl w:ilvl="0" w:tplc="C386957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21838"/>
    <w:multiLevelType w:val="singleLevel"/>
    <w:tmpl w:val="12187170"/>
    <w:lvl w:ilvl="0">
      <w:start w:val="1"/>
      <w:numFmt w:val="upperLetter"/>
      <w:pStyle w:val="Heading1"/>
      <w:lvlText w:val="%1."/>
      <w:lvlJc w:val="left"/>
      <w:pPr>
        <w:tabs>
          <w:tab w:val="num" w:pos="360"/>
        </w:tabs>
        <w:ind w:left="360" w:hanging="360"/>
      </w:pPr>
      <w:rPr>
        <w:b/>
        <w:i w:val="0"/>
      </w:rPr>
    </w:lvl>
  </w:abstractNum>
  <w:abstractNum w:abstractNumId="12" w15:restartNumberingAfterBreak="0">
    <w:nsid w:val="6C8D24DA"/>
    <w:multiLevelType w:val="hybridMultilevel"/>
    <w:tmpl w:val="93AA8B1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82058"/>
    <w:multiLevelType w:val="hybridMultilevel"/>
    <w:tmpl w:val="FD6A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1C4361"/>
    <w:multiLevelType w:val="hybridMultilevel"/>
    <w:tmpl w:val="2A6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B2B4E"/>
    <w:multiLevelType w:val="hybridMultilevel"/>
    <w:tmpl w:val="377E4DBC"/>
    <w:lvl w:ilvl="0" w:tplc="9F340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5"/>
  </w:num>
  <w:num w:numId="5">
    <w:abstractNumId w:val="4"/>
  </w:num>
  <w:num w:numId="6">
    <w:abstractNumId w:val="2"/>
  </w:num>
  <w:num w:numId="7">
    <w:abstractNumId w:val="3"/>
  </w:num>
  <w:num w:numId="8">
    <w:abstractNumId w:val="7"/>
  </w:num>
  <w:num w:numId="9">
    <w:abstractNumId w:val="8"/>
  </w:num>
  <w:num w:numId="10">
    <w:abstractNumId w:val="0"/>
  </w:num>
  <w:num w:numId="11">
    <w:abstractNumId w:val="12"/>
  </w:num>
  <w:num w:numId="12">
    <w:abstractNumId w:val="14"/>
  </w:num>
  <w:num w:numId="13">
    <w:abstractNumId w:val="10"/>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2"/>
    <w:rsid w:val="0001472A"/>
    <w:rsid w:val="000162B4"/>
    <w:rsid w:val="00017F1E"/>
    <w:rsid w:val="000349E9"/>
    <w:rsid w:val="000633C4"/>
    <w:rsid w:val="00065A56"/>
    <w:rsid w:val="00071052"/>
    <w:rsid w:val="00081247"/>
    <w:rsid w:val="0008524F"/>
    <w:rsid w:val="000B7B57"/>
    <w:rsid w:val="000C0323"/>
    <w:rsid w:val="000E4EEB"/>
    <w:rsid w:val="000F41C7"/>
    <w:rsid w:val="000F57B5"/>
    <w:rsid w:val="00106855"/>
    <w:rsid w:val="0011747A"/>
    <w:rsid w:val="00134140"/>
    <w:rsid w:val="00141908"/>
    <w:rsid w:val="00147CF9"/>
    <w:rsid w:val="00157F50"/>
    <w:rsid w:val="0018402B"/>
    <w:rsid w:val="001B1299"/>
    <w:rsid w:val="001B5911"/>
    <w:rsid w:val="001C1EF4"/>
    <w:rsid w:val="001C2633"/>
    <w:rsid w:val="001C40DE"/>
    <w:rsid w:val="001C4CBF"/>
    <w:rsid w:val="001E3CE8"/>
    <w:rsid w:val="001F0046"/>
    <w:rsid w:val="001F0B92"/>
    <w:rsid w:val="001F1396"/>
    <w:rsid w:val="001F54EB"/>
    <w:rsid w:val="00243317"/>
    <w:rsid w:val="00255135"/>
    <w:rsid w:val="00255D64"/>
    <w:rsid w:val="00261729"/>
    <w:rsid w:val="00280C0C"/>
    <w:rsid w:val="0028617F"/>
    <w:rsid w:val="002B67D6"/>
    <w:rsid w:val="002B6C9A"/>
    <w:rsid w:val="002D15CC"/>
    <w:rsid w:val="002D3919"/>
    <w:rsid w:val="002E6064"/>
    <w:rsid w:val="002F7C2A"/>
    <w:rsid w:val="00312F46"/>
    <w:rsid w:val="003257CC"/>
    <w:rsid w:val="003351B3"/>
    <w:rsid w:val="00341606"/>
    <w:rsid w:val="0034303A"/>
    <w:rsid w:val="003545DC"/>
    <w:rsid w:val="0035616B"/>
    <w:rsid w:val="00361876"/>
    <w:rsid w:val="00386B85"/>
    <w:rsid w:val="003C0389"/>
    <w:rsid w:val="003C1393"/>
    <w:rsid w:val="003C71E2"/>
    <w:rsid w:val="003D2E91"/>
    <w:rsid w:val="004004C8"/>
    <w:rsid w:val="0040087D"/>
    <w:rsid w:val="00416A9F"/>
    <w:rsid w:val="0041762F"/>
    <w:rsid w:val="00421959"/>
    <w:rsid w:val="0042582D"/>
    <w:rsid w:val="0043073E"/>
    <w:rsid w:val="00436217"/>
    <w:rsid w:val="004479B7"/>
    <w:rsid w:val="00456B16"/>
    <w:rsid w:val="00457034"/>
    <w:rsid w:val="00457E33"/>
    <w:rsid w:val="00460821"/>
    <w:rsid w:val="00465A31"/>
    <w:rsid w:val="0049352F"/>
    <w:rsid w:val="004A21C4"/>
    <w:rsid w:val="004A30AE"/>
    <w:rsid w:val="004A38B7"/>
    <w:rsid w:val="004A5B39"/>
    <w:rsid w:val="004D668C"/>
    <w:rsid w:val="004F2C03"/>
    <w:rsid w:val="004F41B3"/>
    <w:rsid w:val="00502144"/>
    <w:rsid w:val="005104DB"/>
    <w:rsid w:val="0051051C"/>
    <w:rsid w:val="005135FD"/>
    <w:rsid w:val="0053346A"/>
    <w:rsid w:val="005656ED"/>
    <w:rsid w:val="005757D1"/>
    <w:rsid w:val="005B00DA"/>
    <w:rsid w:val="005B0761"/>
    <w:rsid w:val="005C7821"/>
    <w:rsid w:val="005D378D"/>
    <w:rsid w:val="005F77C2"/>
    <w:rsid w:val="00610EC3"/>
    <w:rsid w:val="0062514E"/>
    <w:rsid w:val="006308DD"/>
    <w:rsid w:val="00653A61"/>
    <w:rsid w:val="00660D6B"/>
    <w:rsid w:val="00672777"/>
    <w:rsid w:val="00685F70"/>
    <w:rsid w:val="0068636E"/>
    <w:rsid w:val="00691B2C"/>
    <w:rsid w:val="0069706D"/>
    <w:rsid w:val="006A7833"/>
    <w:rsid w:val="006B2BD2"/>
    <w:rsid w:val="006C421B"/>
    <w:rsid w:val="006C4F97"/>
    <w:rsid w:val="006D33D5"/>
    <w:rsid w:val="006E0FE6"/>
    <w:rsid w:val="006E7674"/>
    <w:rsid w:val="006F18D3"/>
    <w:rsid w:val="00714ED5"/>
    <w:rsid w:val="00716A12"/>
    <w:rsid w:val="00717AB6"/>
    <w:rsid w:val="0073275D"/>
    <w:rsid w:val="0074027F"/>
    <w:rsid w:val="00740CAD"/>
    <w:rsid w:val="0074757F"/>
    <w:rsid w:val="00756F0D"/>
    <w:rsid w:val="00757DE7"/>
    <w:rsid w:val="0077127F"/>
    <w:rsid w:val="00793801"/>
    <w:rsid w:val="007B1B88"/>
    <w:rsid w:val="007B3F91"/>
    <w:rsid w:val="007B5FD6"/>
    <w:rsid w:val="007B7FDD"/>
    <w:rsid w:val="007C607B"/>
    <w:rsid w:val="007E2298"/>
    <w:rsid w:val="007E27BD"/>
    <w:rsid w:val="007E7023"/>
    <w:rsid w:val="007F4806"/>
    <w:rsid w:val="00802E0B"/>
    <w:rsid w:val="00804F8D"/>
    <w:rsid w:val="008052FF"/>
    <w:rsid w:val="00813E57"/>
    <w:rsid w:val="00822428"/>
    <w:rsid w:val="00835176"/>
    <w:rsid w:val="00872562"/>
    <w:rsid w:val="00877478"/>
    <w:rsid w:val="00883491"/>
    <w:rsid w:val="00885F57"/>
    <w:rsid w:val="00892DED"/>
    <w:rsid w:val="008C0F6E"/>
    <w:rsid w:val="008C6104"/>
    <w:rsid w:val="008D1CA6"/>
    <w:rsid w:val="008E3B7B"/>
    <w:rsid w:val="008F6768"/>
    <w:rsid w:val="008F7F02"/>
    <w:rsid w:val="0090024A"/>
    <w:rsid w:val="00906927"/>
    <w:rsid w:val="00911776"/>
    <w:rsid w:val="00916199"/>
    <w:rsid w:val="009334C0"/>
    <w:rsid w:val="00934B06"/>
    <w:rsid w:val="00956FF0"/>
    <w:rsid w:val="00957359"/>
    <w:rsid w:val="00962FA9"/>
    <w:rsid w:val="009675D2"/>
    <w:rsid w:val="0098367F"/>
    <w:rsid w:val="00993200"/>
    <w:rsid w:val="00993C8C"/>
    <w:rsid w:val="009B352C"/>
    <w:rsid w:val="009C7C43"/>
    <w:rsid w:val="009D0EF9"/>
    <w:rsid w:val="009D4D0D"/>
    <w:rsid w:val="00A01A56"/>
    <w:rsid w:val="00A16899"/>
    <w:rsid w:val="00A1744B"/>
    <w:rsid w:val="00A221F4"/>
    <w:rsid w:val="00A257C6"/>
    <w:rsid w:val="00A3072D"/>
    <w:rsid w:val="00A448DB"/>
    <w:rsid w:val="00A523CD"/>
    <w:rsid w:val="00A54955"/>
    <w:rsid w:val="00A61105"/>
    <w:rsid w:val="00A6115F"/>
    <w:rsid w:val="00A65769"/>
    <w:rsid w:val="00A82C2F"/>
    <w:rsid w:val="00AC1E37"/>
    <w:rsid w:val="00AC1F53"/>
    <w:rsid w:val="00AD571B"/>
    <w:rsid w:val="00AF4B1D"/>
    <w:rsid w:val="00B0290F"/>
    <w:rsid w:val="00B10502"/>
    <w:rsid w:val="00B132D2"/>
    <w:rsid w:val="00B1775D"/>
    <w:rsid w:val="00B33116"/>
    <w:rsid w:val="00B51231"/>
    <w:rsid w:val="00B604E3"/>
    <w:rsid w:val="00B65936"/>
    <w:rsid w:val="00B66211"/>
    <w:rsid w:val="00B85859"/>
    <w:rsid w:val="00B92867"/>
    <w:rsid w:val="00BB5D63"/>
    <w:rsid w:val="00BB639E"/>
    <w:rsid w:val="00BC0DE2"/>
    <w:rsid w:val="00BC3F4B"/>
    <w:rsid w:val="00BD118A"/>
    <w:rsid w:val="00BD4E6E"/>
    <w:rsid w:val="00BD6348"/>
    <w:rsid w:val="00BF2786"/>
    <w:rsid w:val="00BF6F35"/>
    <w:rsid w:val="00C11B3A"/>
    <w:rsid w:val="00C14606"/>
    <w:rsid w:val="00C205B7"/>
    <w:rsid w:val="00C2545F"/>
    <w:rsid w:val="00C34464"/>
    <w:rsid w:val="00C4299F"/>
    <w:rsid w:val="00C53643"/>
    <w:rsid w:val="00C54502"/>
    <w:rsid w:val="00C74B7D"/>
    <w:rsid w:val="00C77335"/>
    <w:rsid w:val="00CC3EEF"/>
    <w:rsid w:val="00CC5132"/>
    <w:rsid w:val="00CE377A"/>
    <w:rsid w:val="00CF290F"/>
    <w:rsid w:val="00D071B2"/>
    <w:rsid w:val="00D34C9F"/>
    <w:rsid w:val="00D50508"/>
    <w:rsid w:val="00D55671"/>
    <w:rsid w:val="00D77A13"/>
    <w:rsid w:val="00D82BAE"/>
    <w:rsid w:val="00D82C08"/>
    <w:rsid w:val="00D83D88"/>
    <w:rsid w:val="00D933AA"/>
    <w:rsid w:val="00DA768E"/>
    <w:rsid w:val="00DC0F19"/>
    <w:rsid w:val="00DC342C"/>
    <w:rsid w:val="00DD3799"/>
    <w:rsid w:val="00DE171F"/>
    <w:rsid w:val="00DF1ABA"/>
    <w:rsid w:val="00E064DB"/>
    <w:rsid w:val="00E12F05"/>
    <w:rsid w:val="00E15F7B"/>
    <w:rsid w:val="00E2018A"/>
    <w:rsid w:val="00E30BB2"/>
    <w:rsid w:val="00E319A3"/>
    <w:rsid w:val="00E32840"/>
    <w:rsid w:val="00E4367D"/>
    <w:rsid w:val="00E505E5"/>
    <w:rsid w:val="00E52850"/>
    <w:rsid w:val="00E600F7"/>
    <w:rsid w:val="00E70842"/>
    <w:rsid w:val="00E93407"/>
    <w:rsid w:val="00EA45DD"/>
    <w:rsid w:val="00EB50A3"/>
    <w:rsid w:val="00ED5E24"/>
    <w:rsid w:val="00ED6E23"/>
    <w:rsid w:val="00EE06D6"/>
    <w:rsid w:val="00EE11E0"/>
    <w:rsid w:val="00F05EBE"/>
    <w:rsid w:val="00F14DC7"/>
    <w:rsid w:val="00F244C9"/>
    <w:rsid w:val="00F24D7F"/>
    <w:rsid w:val="00F269F4"/>
    <w:rsid w:val="00F36C15"/>
    <w:rsid w:val="00F55C36"/>
    <w:rsid w:val="00F66A33"/>
    <w:rsid w:val="00F74C23"/>
    <w:rsid w:val="00F8134B"/>
    <w:rsid w:val="00F82DB7"/>
    <w:rsid w:val="00F8487D"/>
    <w:rsid w:val="00F8525C"/>
    <w:rsid w:val="00F8633E"/>
    <w:rsid w:val="00F95B45"/>
    <w:rsid w:val="00FA2D47"/>
    <w:rsid w:val="00FA31B2"/>
    <w:rsid w:val="00FD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0F93"/>
  <w15:chartTrackingRefBased/>
  <w15:docId w15:val="{C2632D74-39F9-4732-BAB3-9F6EEF6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6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2562"/>
    <w:pPr>
      <w:keepNext/>
      <w:numPr>
        <w:numId w:val="1"/>
      </w:numP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562"/>
    <w:rPr>
      <w:rFonts w:ascii="Arial" w:eastAsia="Times New Roman" w:hAnsi="Arial" w:cs="Times New Roman"/>
      <w:b/>
      <w:sz w:val="24"/>
      <w:szCs w:val="20"/>
    </w:rPr>
  </w:style>
  <w:style w:type="paragraph" w:styleId="Header">
    <w:name w:val="header"/>
    <w:basedOn w:val="Normal"/>
    <w:link w:val="HeaderChar"/>
    <w:rsid w:val="00872562"/>
    <w:pPr>
      <w:tabs>
        <w:tab w:val="center" w:pos="4320"/>
        <w:tab w:val="right" w:pos="8640"/>
      </w:tabs>
    </w:pPr>
  </w:style>
  <w:style w:type="character" w:customStyle="1" w:styleId="HeaderChar">
    <w:name w:val="Header Char"/>
    <w:basedOn w:val="DefaultParagraphFont"/>
    <w:link w:val="Header"/>
    <w:rsid w:val="00872562"/>
    <w:rPr>
      <w:rFonts w:ascii="Times New Roman" w:eastAsia="Times New Roman" w:hAnsi="Times New Roman" w:cs="Times New Roman"/>
      <w:sz w:val="24"/>
      <w:szCs w:val="20"/>
    </w:rPr>
  </w:style>
  <w:style w:type="paragraph" w:styleId="Footer">
    <w:name w:val="footer"/>
    <w:basedOn w:val="Normal"/>
    <w:link w:val="FooterChar"/>
    <w:rsid w:val="00872562"/>
    <w:pPr>
      <w:tabs>
        <w:tab w:val="center" w:pos="4320"/>
        <w:tab w:val="right" w:pos="8640"/>
      </w:tabs>
    </w:pPr>
  </w:style>
  <w:style w:type="character" w:customStyle="1" w:styleId="FooterChar">
    <w:name w:val="Footer Char"/>
    <w:basedOn w:val="DefaultParagraphFont"/>
    <w:link w:val="Footer"/>
    <w:rsid w:val="00872562"/>
    <w:rPr>
      <w:rFonts w:ascii="Times New Roman" w:eastAsia="Times New Roman" w:hAnsi="Times New Roman" w:cs="Times New Roman"/>
      <w:sz w:val="24"/>
      <w:szCs w:val="20"/>
    </w:rPr>
  </w:style>
  <w:style w:type="character" w:styleId="Hyperlink">
    <w:name w:val="Hyperlink"/>
    <w:uiPriority w:val="99"/>
    <w:rsid w:val="00872562"/>
    <w:rPr>
      <w:color w:val="0000FF"/>
      <w:u w:val="single"/>
    </w:rPr>
  </w:style>
  <w:style w:type="paragraph" w:styleId="ListParagraph">
    <w:name w:val="List Paragraph"/>
    <w:basedOn w:val="Normal"/>
    <w:uiPriority w:val="34"/>
    <w:qFormat/>
    <w:rsid w:val="00872562"/>
    <w:pPr>
      <w:ind w:left="720"/>
    </w:pPr>
  </w:style>
  <w:style w:type="paragraph" w:customStyle="1" w:styleId="gmail-msolistparagraph">
    <w:name w:val="gmail-msolistparagraph"/>
    <w:basedOn w:val="Normal"/>
    <w:rsid w:val="007B3F91"/>
    <w:pPr>
      <w:spacing w:before="100" w:beforeAutospacing="1" w:after="100" w:afterAutospacing="1"/>
    </w:pPr>
    <w:rPr>
      <w:rFonts w:eastAsiaTheme="minorHAnsi"/>
      <w:szCs w:val="24"/>
    </w:rPr>
  </w:style>
  <w:style w:type="character" w:styleId="Strong">
    <w:name w:val="Strong"/>
    <w:basedOn w:val="DefaultParagraphFont"/>
    <w:uiPriority w:val="22"/>
    <w:qFormat/>
    <w:rsid w:val="00A1744B"/>
    <w:rPr>
      <w:b/>
      <w:bCs/>
    </w:rPr>
  </w:style>
  <w:style w:type="paragraph" w:customStyle="1" w:styleId="gmail-msonormal">
    <w:name w:val="gmail-msonormal"/>
    <w:basedOn w:val="Normal"/>
    <w:rsid w:val="00653A61"/>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DD3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9803">
      <w:bodyDiv w:val="1"/>
      <w:marLeft w:val="0"/>
      <w:marRight w:val="0"/>
      <w:marTop w:val="0"/>
      <w:marBottom w:val="0"/>
      <w:divBdr>
        <w:top w:val="none" w:sz="0" w:space="0" w:color="auto"/>
        <w:left w:val="none" w:sz="0" w:space="0" w:color="auto"/>
        <w:bottom w:val="none" w:sz="0" w:space="0" w:color="auto"/>
        <w:right w:val="none" w:sz="0" w:space="0" w:color="auto"/>
      </w:divBdr>
    </w:div>
    <w:div w:id="1729256427">
      <w:bodyDiv w:val="1"/>
      <w:marLeft w:val="0"/>
      <w:marRight w:val="0"/>
      <w:marTop w:val="0"/>
      <w:marBottom w:val="0"/>
      <w:divBdr>
        <w:top w:val="none" w:sz="0" w:space="0" w:color="auto"/>
        <w:left w:val="none" w:sz="0" w:space="0" w:color="auto"/>
        <w:bottom w:val="none" w:sz="0" w:space="0" w:color="auto"/>
        <w:right w:val="none" w:sz="0" w:space="0" w:color="auto"/>
      </w:divBdr>
    </w:div>
    <w:div w:id="1853834906">
      <w:bodyDiv w:val="1"/>
      <w:marLeft w:val="0"/>
      <w:marRight w:val="0"/>
      <w:marTop w:val="0"/>
      <w:marBottom w:val="0"/>
      <w:divBdr>
        <w:top w:val="none" w:sz="0" w:space="0" w:color="auto"/>
        <w:left w:val="none" w:sz="0" w:space="0" w:color="auto"/>
        <w:bottom w:val="none" w:sz="0" w:space="0" w:color="auto"/>
        <w:right w:val="none" w:sz="0" w:space="0" w:color="auto"/>
      </w:divBdr>
    </w:div>
    <w:div w:id="20908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F61E-2FA8-494A-A034-808BAF9B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Stacey</dc:creator>
  <cp:keywords/>
  <dc:description/>
  <cp:lastModifiedBy>Michael Stacey</cp:lastModifiedBy>
  <cp:revision>11</cp:revision>
  <cp:lastPrinted>2021-08-31T14:06:00Z</cp:lastPrinted>
  <dcterms:created xsi:type="dcterms:W3CDTF">2021-07-09T01:19:00Z</dcterms:created>
  <dcterms:modified xsi:type="dcterms:W3CDTF">2021-08-31T14:06:00Z</dcterms:modified>
</cp:coreProperties>
</file>